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04BF" w14:textId="00AB2279" w:rsidR="00C6478F" w:rsidRPr="00C6478F" w:rsidRDefault="00C6478F" w:rsidP="00213D5E">
      <w:pPr>
        <w:spacing w:after="0" w:line="240" w:lineRule="auto"/>
        <w:rPr>
          <w:rFonts w:ascii="Times New Roman" w:eastAsia="Times New Roman" w:hAnsi="Times New Roman" w:cs="Times New Roman"/>
          <w:kern w:val="0"/>
          <w:sz w:val="24"/>
          <w:szCs w:val="24"/>
          <w:lang w:eastAsia="pt-PT"/>
          <w14:ligatures w14:val="none"/>
        </w:rPr>
      </w:pPr>
      <w:r>
        <w:rPr>
          <w:rFonts w:ascii="Times New Roman" w:eastAsia="Times New Roman" w:hAnsi="Times New Roman" w:cs="Times New Roman"/>
          <w:b/>
          <w:bCs/>
          <w:noProof/>
          <w:kern w:val="0"/>
          <w:sz w:val="48"/>
          <w:szCs w:val="48"/>
          <w:lang w:eastAsia="pt-PT"/>
        </w:rPr>
        <w:drawing>
          <wp:inline distT="0" distB="0" distL="0" distR="0" wp14:anchorId="33D969E8" wp14:editId="4162DED9">
            <wp:extent cx="1133475" cy="1133475"/>
            <wp:effectExtent l="0" t="0" r="0" b="0"/>
            <wp:docPr id="1857442055" name="Picture 1" descr="A logo with two sphe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42055" name="Picture 1" descr="A logo with two sphere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135576" cy="1135576"/>
                    </a:xfrm>
                    <a:prstGeom prst="rect">
                      <a:avLst/>
                    </a:prstGeom>
                  </pic:spPr>
                </pic:pic>
              </a:graphicData>
            </a:graphic>
          </wp:inline>
        </w:drawing>
      </w:r>
      <w:r w:rsidRPr="00C6478F">
        <w:rPr>
          <w:rFonts w:ascii="Times New Roman" w:eastAsia="Times New Roman" w:hAnsi="Times New Roman" w:cs="Times New Roman"/>
          <w:b/>
          <w:bCs/>
          <w:kern w:val="0"/>
          <w:sz w:val="48"/>
          <w:szCs w:val="48"/>
          <w:lang w:eastAsia="pt-PT"/>
          <w14:ligatures w14:val="none"/>
        </w:rPr>
        <w:t>NORMAS</w:t>
      </w:r>
      <w:bookmarkStart w:id="0" w:name="_Hlk98152184"/>
      <w:r>
        <w:rPr>
          <w:rFonts w:ascii="Times New Roman" w:eastAsia="Times New Roman" w:hAnsi="Times New Roman" w:cs="Times New Roman"/>
          <w:b/>
          <w:bCs/>
          <w:kern w:val="0"/>
          <w:sz w:val="48"/>
          <w:szCs w:val="48"/>
          <w:lang w:eastAsia="pt-PT"/>
          <w14:ligatures w14:val="none"/>
        </w:rPr>
        <w:t xml:space="preserve"> </w:t>
      </w:r>
      <w:r w:rsidRPr="00C6478F">
        <w:rPr>
          <w:rFonts w:ascii="Calibri Light" w:eastAsia="Times New Roman" w:hAnsi="Calibri Light" w:cs="Calibri Light"/>
          <w:i/>
          <w:iCs/>
          <w:color w:val="1F4E79"/>
          <w:kern w:val="0"/>
          <w:sz w:val="20"/>
          <w:szCs w:val="20"/>
          <w:lang w:eastAsia="pt-PT"/>
          <w14:ligatures w14:val="none"/>
        </w:rPr>
        <w:t>instruções de publicação</w:t>
      </w:r>
      <w:bookmarkEnd w:id="0"/>
      <w:r w:rsidR="00213D5E">
        <w:rPr>
          <w:rFonts w:ascii="Times New Roman" w:eastAsia="Times New Roman" w:hAnsi="Times New Roman" w:cs="Times New Roman"/>
          <w:kern w:val="0"/>
          <w:sz w:val="24"/>
          <w:szCs w:val="24"/>
          <w:lang w:eastAsia="pt-PT"/>
          <w14:ligatures w14:val="none"/>
        </w:rPr>
        <w:t xml:space="preserve"> </w:t>
      </w:r>
      <w:r w:rsidRPr="00C6478F">
        <w:rPr>
          <w:rFonts w:ascii="Times New Roman" w:eastAsia="Times New Roman" w:hAnsi="Times New Roman" w:cs="Times New Roman"/>
          <w:color w:val="000000"/>
          <w:kern w:val="0"/>
          <w:sz w:val="20"/>
          <w:szCs w:val="20"/>
          <w:lang w:eastAsia="pt-PT"/>
          <w14:ligatures w14:val="none"/>
        </w:rPr>
        <w:t>atualizad</w:t>
      </w:r>
      <w:r w:rsidR="00213D5E">
        <w:rPr>
          <w:rFonts w:ascii="Times New Roman" w:eastAsia="Times New Roman" w:hAnsi="Times New Roman" w:cs="Times New Roman"/>
          <w:color w:val="000000"/>
          <w:kern w:val="0"/>
          <w:sz w:val="20"/>
          <w:szCs w:val="20"/>
          <w:lang w:eastAsia="pt-PT"/>
          <w14:ligatures w14:val="none"/>
        </w:rPr>
        <w:t>as</w:t>
      </w:r>
      <w:r w:rsidRPr="00C6478F">
        <w:rPr>
          <w:rFonts w:ascii="Times New Roman" w:eastAsia="Times New Roman" w:hAnsi="Times New Roman" w:cs="Times New Roman"/>
          <w:color w:val="000000"/>
          <w:kern w:val="0"/>
          <w:sz w:val="20"/>
          <w:szCs w:val="20"/>
          <w:lang w:eastAsia="pt-PT"/>
          <w14:ligatures w14:val="none"/>
        </w:rPr>
        <w:t xml:space="preserve"> em  </w:t>
      </w:r>
      <w:r>
        <w:rPr>
          <w:rFonts w:ascii="Times New Roman" w:eastAsia="Times New Roman" w:hAnsi="Times New Roman" w:cs="Times New Roman"/>
          <w:color w:val="000000"/>
          <w:kern w:val="0"/>
          <w:sz w:val="20"/>
          <w:szCs w:val="20"/>
          <w:lang w:eastAsia="pt-PT"/>
          <w14:ligatures w14:val="none"/>
        </w:rPr>
        <w:fldChar w:fldCharType="begin"/>
      </w:r>
      <w:r>
        <w:rPr>
          <w:rFonts w:ascii="Times New Roman" w:eastAsia="Times New Roman" w:hAnsi="Times New Roman" w:cs="Times New Roman"/>
          <w:color w:val="000000"/>
          <w:kern w:val="0"/>
          <w:sz w:val="20"/>
          <w:szCs w:val="20"/>
          <w:lang w:eastAsia="pt-PT"/>
          <w14:ligatures w14:val="none"/>
        </w:rPr>
        <w:instrText xml:space="preserve"> TIME \@ "dd/MM/yyyy" </w:instrText>
      </w:r>
      <w:r>
        <w:rPr>
          <w:rFonts w:ascii="Times New Roman" w:eastAsia="Times New Roman" w:hAnsi="Times New Roman" w:cs="Times New Roman"/>
          <w:color w:val="000000"/>
          <w:kern w:val="0"/>
          <w:sz w:val="20"/>
          <w:szCs w:val="20"/>
          <w:lang w:eastAsia="pt-PT"/>
          <w14:ligatures w14:val="none"/>
        </w:rPr>
        <w:fldChar w:fldCharType="separate"/>
      </w:r>
      <w:r>
        <w:rPr>
          <w:rFonts w:ascii="Times New Roman" w:eastAsia="Times New Roman" w:hAnsi="Times New Roman" w:cs="Times New Roman"/>
          <w:noProof/>
          <w:color w:val="000000"/>
          <w:kern w:val="0"/>
          <w:sz w:val="20"/>
          <w:szCs w:val="20"/>
          <w:lang w:eastAsia="pt-PT"/>
          <w14:ligatures w14:val="none"/>
        </w:rPr>
        <w:t>16/12/2023</w:t>
      </w:r>
      <w:r>
        <w:rPr>
          <w:rFonts w:ascii="Times New Roman" w:eastAsia="Times New Roman" w:hAnsi="Times New Roman" w:cs="Times New Roman"/>
          <w:color w:val="000000"/>
          <w:kern w:val="0"/>
          <w:sz w:val="20"/>
          <w:szCs w:val="20"/>
          <w:lang w:eastAsia="pt-PT"/>
          <w14:ligatures w14:val="none"/>
        </w:rPr>
        <w:fldChar w:fldCharType="end"/>
      </w:r>
    </w:p>
    <w:p w14:paraId="4552C810" w14:textId="77777777" w:rsidR="00C6478F" w:rsidRPr="00C6478F" w:rsidRDefault="00C6478F" w:rsidP="00213D5E">
      <w:pPr>
        <w:pStyle w:val="Heading1"/>
        <w:rPr>
          <w:rFonts w:eastAsia="Times New Roman"/>
          <w:sz w:val="24"/>
          <w:szCs w:val="24"/>
          <w:lang w:eastAsia="pt-PT"/>
        </w:rPr>
      </w:pPr>
      <w:r w:rsidRPr="00C6478F">
        <w:rPr>
          <w:rFonts w:eastAsia="Times New Roman"/>
          <w:lang w:eastAsia="pt-PT"/>
        </w:rPr>
        <w:t xml:space="preserve">I. INSTRUÇÕES - </w:t>
      </w:r>
      <w:r w:rsidRPr="00C6478F">
        <w:rPr>
          <w:rFonts w:eastAsia="Times New Roman"/>
          <w:shd w:val="clear" w:color="auto" w:fill="FFFF00"/>
          <w:lang w:eastAsia="pt-PT"/>
        </w:rPr>
        <w:t>SINOPSES E TRABALHOS FINAIS</w:t>
      </w:r>
      <w:r w:rsidRPr="00C6478F">
        <w:rPr>
          <w:rFonts w:eastAsia="Times New Roman"/>
          <w:lang w:eastAsia="pt-PT"/>
        </w:rPr>
        <w:t xml:space="preserve"> PARA PUBLICAÇÃO – I</w:t>
      </w:r>
    </w:p>
    <w:p w14:paraId="13D1DBE4" w14:textId="68101AD8"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i/>
          <w:iCs/>
          <w:color w:val="FF0000"/>
          <w:kern w:val="0"/>
          <w:sz w:val="20"/>
          <w:szCs w:val="20"/>
          <w:lang w:eastAsia="pt-PT"/>
          <w14:ligatures w14:val="none"/>
        </w:rPr>
        <w:t xml:space="preserve">[NB: Ortografia: dado haver inúmeras ortografias oficiais desde 1911, após 2007, a AICL converteu e uniformizou, </w:t>
      </w:r>
      <w:r w:rsidRPr="00C6478F">
        <w:rPr>
          <w:rFonts w:ascii="Times New Roman" w:eastAsia="Times New Roman" w:hAnsi="Times New Roman" w:cs="Times New Roman"/>
          <w:b/>
          <w:bCs/>
          <w:i/>
          <w:iCs/>
          <w:color w:val="FF0000"/>
          <w:kern w:val="0"/>
          <w:sz w:val="20"/>
          <w:szCs w:val="20"/>
          <w:lang w:eastAsia="pt-PT"/>
          <w14:ligatures w14:val="none"/>
        </w:rPr>
        <w:t>TODOS OS ESCRITOS POSTERIORES A 1911</w:t>
      </w:r>
      <w:r w:rsidRPr="00C6478F">
        <w:rPr>
          <w:rFonts w:ascii="Times New Roman" w:eastAsia="Times New Roman" w:hAnsi="Times New Roman" w:cs="Times New Roman"/>
          <w:i/>
          <w:iCs/>
          <w:color w:val="FF0000"/>
          <w:kern w:val="0"/>
          <w:sz w:val="20"/>
          <w:szCs w:val="20"/>
          <w:lang w:eastAsia="pt-PT"/>
          <w14:ligatures w14:val="none"/>
        </w:rPr>
        <w:t xml:space="preserve"> </w:t>
      </w:r>
      <w:r w:rsidRPr="00C6478F">
        <w:rPr>
          <w:rFonts w:ascii="Times New Roman" w:eastAsia="Times New Roman" w:hAnsi="Times New Roman" w:cs="Times New Roman"/>
          <w:i/>
          <w:iCs/>
          <w:color w:val="FF0000"/>
          <w:kern w:val="0"/>
          <w:sz w:val="20"/>
          <w:szCs w:val="20"/>
          <w:lang w:eastAsia="pt-PT"/>
          <w14:ligatures w14:val="none"/>
        </w:rPr>
        <w:t>para o AO 1990]</w:t>
      </w:r>
    </w:p>
    <w:p w14:paraId="74ED77A4" w14:textId="398A093E"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53058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xml:space="preserve">  A sinopse e </w:t>
      </w:r>
      <w:proofErr w:type="gramStart"/>
      <w:r w:rsidRPr="00C6478F">
        <w:rPr>
          <w:rFonts w:ascii="Times New Roman" w:eastAsia="Times New Roman" w:hAnsi="Times New Roman" w:cs="Times New Roman"/>
          <w:kern w:val="0"/>
          <w:sz w:val="20"/>
          <w:szCs w:val="20"/>
          <w:lang w:eastAsia="pt-PT"/>
          <w14:ligatures w14:val="none"/>
        </w:rPr>
        <w:t xml:space="preserve">os biodados do autor </w:t>
      </w:r>
      <w:r>
        <w:rPr>
          <w:rFonts w:ascii="Times New Roman" w:eastAsia="Times New Roman" w:hAnsi="Times New Roman" w:cs="Times New Roman"/>
          <w:kern w:val="0"/>
          <w:sz w:val="20"/>
          <w:szCs w:val="20"/>
          <w:lang w:eastAsia="pt-PT"/>
          <w14:ligatures w14:val="none"/>
        </w:rPr>
        <w:t>(</w:t>
      </w:r>
      <w:r w:rsidRPr="00C6478F">
        <w:rPr>
          <w:rFonts w:ascii="Times New Roman" w:eastAsia="Times New Roman" w:hAnsi="Times New Roman" w:cs="Times New Roman"/>
          <w:kern w:val="0"/>
          <w:sz w:val="20"/>
          <w:szCs w:val="20"/>
          <w:lang w:eastAsia="pt-PT"/>
          <w14:ligatures w14:val="none"/>
        </w:rPr>
        <w:t>da comunicação</w:t>
      </w:r>
      <w:r>
        <w:rPr>
          <w:rFonts w:ascii="Times New Roman" w:eastAsia="Times New Roman" w:hAnsi="Times New Roman" w:cs="Times New Roman"/>
          <w:kern w:val="0"/>
          <w:sz w:val="20"/>
          <w:szCs w:val="20"/>
          <w:lang w:eastAsia="pt-PT"/>
          <w14:ligatures w14:val="none"/>
        </w:rPr>
        <w:t>)</w:t>
      </w:r>
      <w:r w:rsidRPr="00C6478F">
        <w:rPr>
          <w:rFonts w:ascii="Times New Roman" w:eastAsia="Times New Roman" w:hAnsi="Times New Roman" w:cs="Times New Roman"/>
          <w:kern w:val="0"/>
          <w:sz w:val="20"/>
          <w:szCs w:val="20"/>
          <w:lang w:eastAsia="pt-PT"/>
          <w14:ligatures w14:val="none"/>
        </w:rPr>
        <w:t xml:space="preserve"> </w:t>
      </w:r>
      <w:r>
        <w:rPr>
          <w:rFonts w:ascii="Times New Roman" w:eastAsia="Times New Roman" w:hAnsi="Times New Roman" w:cs="Times New Roman"/>
          <w:kern w:val="0"/>
          <w:sz w:val="20"/>
          <w:szCs w:val="20"/>
          <w:lang w:eastAsia="pt-PT"/>
          <w14:ligatures w14:val="none"/>
        </w:rPr>
        <w:t xml:space="preserve">devem </w:t>
      </w:r>
      <w:r w:rsidRPr="00C6478F">
        <w:rPr>
          <w:rFonts w:ascii="Times New Roman" w:eastAsia="Times New Roman" w:hAnsi="Times New Roman" w:cs="Times New Roman"/>
          <w:kern w:val="0"/>
          <w:sz w:val="20"/>
          <w:szCs w:val="20"/>
          <w:lang w:eastAsia="pt-PT"/>
          <w14:ligatures w14:val="none"/>
        </w:rPr>
        <w:t>ser enviada</w:t>
      </w:r>
      <w:r>
        <w:rPr>
          <w:rFonts w:ascii="Times New Roman" w:eastAsia="Times New Roman" w:hAnsi="Times New Roman" w:cs="Times New Roman"/>
          <w:kern w:val="0"/>
          <w:sz w:val="20"/>
          <w:szCs w:val="20"/>
          <w:lang w:eastAsia="pt-PT"/>
          <w14:ligatures w14:val="none"/>
        </w:rPr>
        <w:t>s</w:t>
      </w:r>
      <w:proofErr w:type="gramEnd"/>
      <w:r w:rsidRPr="00C6478F">
        <w:rPr>
          <w:rFonts w:ascii="Times New Roman" w:eastAsia="Times New Roman" w:hAnsi="Times New Roman" w:cs="Times New Roman"/>
          <w:kern w:val="0"/>
          <w:sz w:val="20"/>
          <w:szCs w:val="20"/>
          <w:lang w:eastAsia="pt-PT"/>
          <w14:ligatures w14:val="none"/>
        </w:rPr>
        <w:t xml:space="preserve"> por correio eletrónico dentro dos prazos fixados na FICHA DE INSCRIÇÃO</w:t>
      </w:r>
    </w:p>
    <w:p w14:paraId="5513C929" w14:textId="134EF698"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1688A762">
          <v:shape id="_x0000_i1026"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Não deve (</w:t>
      </w:r>
      <w:r>
        <w:rPr>
          <w:rFonts w:ascii="Times New Roman" w:eastAsia="Times New Roman" w:hAnsi="Times New Roman" w:cs="Times New Roman"/>
          <w:kern w:val="0"/>
          <w:sz w:val="20"/>
          <w:szCs w:val="20"/>
          <w:lang w:eastAsia="pt-PT"/>
          <w14:ligatures w14:val="none"/>
        </w:rPr>
        <w:t xml:space="preserve">a </w:t>
      </w:r>
      <w:r w:rsidRPr="00C6478F">
        <w:rPr>
          <w:rFonts w:ascii="Times New Roman" w:eastAsia="Times New Roman" w:hAnsi="Times New Roman" w:cs="Times New Roman"/>
          <w:kern w:val="0"/>
          <w:sz w:val="20"/>
          <w:szCs w:val="20"/>
          <w:lang w:eastAsia="pt-PT"/>
          <w14:ligatures w14:val="none"/>
        </w:rPr>
        <w:t xml:space="preserve">sinopse) exceder 300 palavras e nela deve constar SEMPRE, após o título do trabalho e nome do/a autor/a, </w:t>
      </w:r>
      <w:r>
        <w:rPr>
          <w:rFonts w:ascii="Times New Roman" w:eastAsia="Times New Roman" w:hAnsi="Times New Roman" w:cs="Times New Roman"/>
          <w:kern w:val="0"/>
          <w:sz w:val="20"/>
          <w:szCs w:val="20"/>
          <w:lang w:eastAsia="pt-PT"/>
          <w14:ligatures w14:val="none"/>
        </w:rPr>
        <w:t>com</w:t>
      </w:r>
      <w:r w:rsidRPr="00C6478F">
        <w:rPr>
          <w:rFonts w:ascii="Times New Roman" w:eastAsia="Times New Roman" w:hAnsi="Times New Roman" w:cs="Times New Roman"/>
          <w:kern w:val="0"/>
          <w:sz w:val="20"/>
          <w:szCs w:val="20"/>
          <w:lang w:eastAsia="pt-PT"/>
          <w14:ligatures w14:val="none"/>
        </w:rPr>
        <w:t xml:space="preserve"> TEMA e SUBTEMAS em que se insere</w:t>
      </w:r>
    </w:p>
    <w:p w14:paraId="73190A06" w14:textId="77777777"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138A181F">
          <v:shape id="_x0000_i1027"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xml:space="preserve"> Tem de ser escrita exclusivamente em português. </w:t>
      </w:r>
    </w:p>
    <w:p w14:paraId="22A28A1C" w14:textId="77777777"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33CC159C">
          <v:shape id="_x0000_i1028"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Será incluída na parte inicial do trabalho final a apresentar para publicação nas Atas/Anais.</w:t>
      </w:r>
    </w:p>
    <w:p w14:paraId="50990673" w14:textId="4781ECCF"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3765CBED">
          <v:shape id="_x0000_i1029"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Deve ser acompanhada de notas biográficas (biodados) até 300 palavras. Não queremos um currículo académico, CV, mas sim uma súmula da atividade do autor</w:t>
      </w:r>
      <w:r w:rsidR="00213D5E">
        <w:rPr>
          <w:rFonts w:ascii="Times New Roman" w:eastAsia="Times New Roman" w:hAnsi="Times New Roman" w:cs="Times New Roman"/>
          <w:kern w:val="0"/>
          <w:sz w:val="20"/>
          <w:szCs w:val="20"/>
          <w:lang w:eastAsia="pt-PT"/>
          <w14:ligatures w14:val="none"/>
        </w:rPr>
        <w:t>. A listagem bibliográfica deve ser aposta em nota de rodapé ou de fim.</w:t>
      </w:r>
      <w:r w:rsidRPr="00C6478F">
        <w:rPr>
          <w:rFonts w:ascii="Times New Roman" w:eastAsia="Times New Roman" w:hAnsi="Times New Roman" w:cs="Times New Roman"/>
          <w:kern w:val="0"/>
          <w:sz w:val="20"/>
          <w:szCs w:val="20"/>
          <w:lang w:eastAsia="pt-PT"/>
          <w14:ligatures w14:val="none"/>
        </w:rPr>
        <w:t xml:space="preserve"> </w:t>
      </w:r>
    </w:p>
    <w:p w14:paraId="19993F0C" w14:textId="7EBFE08F" w:rsidR="00C6478F" w:rsidRPr="00C6478F" w:rsidRDefault="00C6478F" w:rsidP="00C6478F">
      <w:pPr>
        <w:numPr>
          <w:ilvl w:val="0"/>
          <w:numId w:val="1"/>
        </w:numPr>
        <w:spacing w:after="0" w:line="240" w:lineRule="auto"/>
        <w:ind w:right="57"/>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Reservamo-nos o direito de amputar (sempre que necessário) a informação excedendo as 300 palavras.</w:t>
      </w:r>
    </w:p>
    <w:p w14:paraId="27147DF6" w14:textId="77777777" w:rsidR="00C6478F" w:rsidRPr="00C6478F" w:rsidRDefault="00C6478F" w:rsidP="00C6478F">
      <w:pPr>
        <w:spacing w:after="0" w:line="240" w:lineRule="auto"/>
        <w:ind w:left="720"/>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i/>
          <w:iCs/>
          <w:color w:val="808080"/>
          <w:kern w:val="0"/>
          <w:sz w:val="20"/>
          <w:szCs w:val="20"/>
          <w:lang w:eastAsia="pt-PT"/>
          <w14:ligatures w14:val="none"/>
        </w:rPr>
        <w:t>Muito importante</w:t>
      </w:r>
    </w:p>
    <w:p w14:paraId="58310E99" w14:textId="0CD2C502" w:rsidR="00C6478F" w:rsidRPr="00C6478F" w:rsidRDefault="00C6478F" w:rsidP="00C6478F">
      <w:pPr>
        <w:spacing w:after="0" w:line="240" w:lineRule="auto"/>
        <w:ind w:left="1080" w:right="57" w:hanging="360"/>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6.1.</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kern w:val="0"/>
          <w:sz w:val="20"/>
          <w:szCs w:val="20"/>
          <w:lang w:eastAsia="pt-PT"/>
          <w14:ligatures w14:val="none"/>
        </w:rPr>
        <w:t>Deve enviar o TRABALHO FINAL por correio eletrónico dentro das datas indicadas (VER FICHA DE INSCRIÇÃO), para ser incluído n</w:t>
      </w:r>
      <w:r w:rsidR="00213D5E">
        <w:rPr>
          <w:rFonts w:ascii="Times New Roman" w:eastAsia="Times New Roman" w:hAnsi="Times New Roman" w:cs="Times New Roman"/>
          <w:kern w:val="0"/>
          <w:sz w:val="20"/>
          <w:szCs w:val="20"/>
          <w:lang w:eastAsia="pt-PT"/>
          <w14:ligatures w14:val="none"/>
        </w:rPr>
        <w:t>as</w:t>
      </w:r>
      <w:r w:rsidRPr="00C6478F">
        <w:rPr>
          <w:rFonts w:ascii="Times New Roman" w:eastAsia="Times New Roman" w:hAnsi="Times New Roman" w:cs="Times New Roman"/>
          <w:kern w:val="0"/>
          <w:sz w:val="20"/>
          <w:szCs w:val="20"/>
          <w:lang w:eastAsia="pt-PT"/>
          <w14:ligatures w14:val="none"/>
        </w:rPr>
        <w:t xml:space="preserve"> Atas/Anais do Colóquio</w:t>
      </w:r>
      <w:r w:rsidR="00213D5E">
        <w:rPr>
          <w:rFonts w:ascii="Times New Roman" w:eastAsia="Times New Roman" w:hAnsi="Times New Roman" w:cs="Times New Roman"/>
          <w:kern w:val="0"/>
          <w:sz w:val="20"/>
          <w:szCs w:val="20"/>
          <w:lang w:eastAsia="pt-PT"/>
          <w14:ligatures w14:val="none"/>
        </w:rPr>
        <w:t xml:space="preserve"> com ISBN</w:t>
      </w:r>
      <w:r w:rsidRPr="00C6478F">
        <w:rPr>
          <w:rFonts w:ascii="Times New Roman" w:eastAsia="Times New Roman" w:hAnsi="Times New Roman" w:cs="Times New Roman"/>
          <w:kern w:val="0"/>
          <w:sz w:val="20"/>
          <w:szCs w:val="20"/>
          <w:lang w:eastAsia="pt-PT"/>
          <w14:ligatures w14:val="none"/>
        </w:rPr>
        <w:t xml:space="preserve">. </w:t>
      </w:r>
    </w:p>
    <w:p w14:paraId="6D09E151" w14:textId="39663491" w:rsidR="00C6478F" w:rsidRPr="00C6478F" w:rsidRDefault="00C6478F" w:rsidP="00C6478F">
      <w:pPr>
        <w:spacing w:after="0" w:line="240" w:lineRule="auto"/>
        <w:ind w:left="1080" w:right="57" w:hanging="360"/>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6.2.</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kern w:val="0"/>
          <w:sz w:val="20"/>
          <w:szCs w:val="20"/>
          <w:lang w:eastAsia="pt-PT"/>
          <w14:ligatures w14:val="none"/>
        </w:rPr>
        <w:t> O não-envio dos trabalhos finais, dentro das datas estipuladas, permite à Comissão Organizadora excluir o orador e pode implicar a não-publicação do seu trabalho final n</w:t>
      </w:r>
      <w:r w:rsidR="00213D5E">
        <w:rPr>
          <w:rFonts w:ascii="Times New Roman" w:eastAsia="Times New Roman" w:hAnsi="Times New Roman" w:cs="Times New Roman"/>
          <w:kern w:val="0"/>
          <w:sz w:val="20"/>
          <w:szCs w:val="20"/>
          <w:lang w:eastAsia="pt-PT"/>
          <w14:ligatures w14:val="none"/>
        </w:rPr>
        <w:t>as</w:t>
      </w:r>
      <w:r w:rsidRPr="00C6478F">
        <w:rPr>
          <w:rFonts w:ascii="Times New Roman" w:eastAsia="Times New Roman" w:hAnsi="Times New Roman" w:cs="Times New Roman"/>
          <w:kern w:val="0"/>
          <w:sz w:val="20"/>
          <w:szCs w:val="20"/>
          <w:lang w:eastAsia="pt-PT"/>
          <w14:ligatures w14:val="none"/>
        </w:rPr>
        <w:t xml:space="preserve"> Atas/Anais do Colóquio. </w:t>
      </w:r>
    </w:p>
    <w:p w14:paraId="70EDA522" w14:textId="3B50818A" w:rsidR="00C6478F" w:rsidRPr="00C6478F" w:rsidRDefault="00C6478F" w:rsidP="00213D5E">
      <w:pPr>
        <w:spacing w:after="0" w:line="240" w:lineRule="auto"/>
        <w:ind w:left="360" w:right="57" w:firstLine="66"/>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7.</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kern w:val="0"/>
          <w:sz w:val="20"/>
          <w:szCs w:val="20"/>
          <w:lang w:eastAsia="pt-PT"/>
          <w14:ligatures w14:val="none"/>
        </w:rPr>
        <w:fldChar w:fldCharType="begin"/>
      </w:r>
      <w:r w:rsidRPr="00C6478F">
        <w:rPr>
          <w:rFonts w:ascii="Times New Roman" w:eastAsia="Times New Roman" w:hAnsi="Times New Roman" w:cs="Times New Roman"/>
          <w:kern w:val="0"/>
          <w:sz w:val="20"/>
          <w:szCs w:val="20"/>
          <w:lang w:eastAsia="pt-PT"/>
          <w14:ligatures w14:val="none"/>
        </w:rPr>
        <w:instrText xml:space="preserve"> INCLUDEPICTURE "E:\\My Docs\\A AICL\\A AICL col%C3%B3quios\\old colloquia webpages\\38 coloquio 2023 ribeira grande\\TEMAS E NORMAS_files\\image003.gif" \* MERGEFORMATINET </w:instrText>
      </w:r>
      <w:r w:rsidRPr="00C6478F">
        <w:rPr>
          <w:rFonts w:ascii="Times New Roman" w:eastAsia="Times New Roman" w:hAnsi="Times New Roman" w:cs="Times New Roman"/>
          <w:kern w:val="0"/>
          <w:sz w:val="20"/>
          <w:szCs w:val="20"/>
          <w:lang w:eastAsia="pt-PT"/>
          <w14:ligatures w14:val="none"/>
        </w:rPr>
        <w:fldChar w:fldCharType="separate"/>
      </w:r>
      <w:r w:rsidRPr="00C6478F">
        <w:rPr>
          <w:rFonts w:ascii="Times New Roman" w:eastAsia="Times New Roman" w:hAnsi="Times New Roman" w:cs="Times New Roman"/>
          <w:kern w:val="0"/>
          <w:sz w:val="20"/>
          <w:szCs w:val="20"/>
          <w:lang w:eastAsia="pt-PT"/>
          <w14:ligatures w14:val="none"/>
        </w:rPr>
        <w:pict w14:anchorId="574D1D29">
          <v:shape id="_x0000_i1030" type="#_x0000_t75" alt="" style="width:7.55pt;height:9.05pt"/>
        </w:pict>
      </w:r>
      <w:r w:rsidRPr="00C6478F">
        <w:rPr>
          <w:rFonts w:ascii="Times New Roman" w:eastAsia="Times New Roman" w:hAnsi="Times New Roman" w:cs="Times New Roman"/>
          <w:kern w:val="0"/>
          <w:sz w:val="20"/>
          <w:szCs w:val="20"/>
          <w:lang w:eastAsia="pt-PT"/>
          <w14:ligatures w14:val="none"/>
        </w:rPr>
        <w:fldChar w:fldCharType="end"/>
      </w:r>
      <w:r w:rsidRPr="00C6478F">
        <w:rPr>
          <w:rFonts w:ascii="Times New Roman" w:eastAsia="Times New Roman" w:hAnsi="Times New Roman" w:cs="Times New Roman"/>
          <w:kern w:val="0"/>
          <w:sz w:val="20"/>
          <w:szCs w:val="20"/>
          <w:lang w:eastAsia="pt-PT"/>
          <w14:ligatures w14:val="none"/>
        </w:rPr>
        <w:t xml:space="preserve">  </w:t>
      </w:r>
      <w:r w:rsidRPr="00C6478F">
        <w:rPr>
          <w:rFonts w:ascii="Times New Roman" w:eastAsia="Times New Roman" w:hAnsi="Times New Roman" w:cs="Times New Roman"/>
          <w:color w:val="FF0000"/>
          <w:kern w:val="0"/>
          <w:sz w:val="20"/>
          <w:szCs w:val="20"/>
          <w:lang w:eastAsia="pt-PT"/>
          <w14:ligatures w14:val="none"/>
        </w:rPr>
        <w:t>Cada orador dispõe exatamente</w:t>
      </w:r>
      <w:r w:rsidR="00213D5E">
        <w:rPr>
          <w:rFonts w:ascii="Times New Roman" w:eastAsia="Times New Roman" w:hAnsi="Times New Roman" w:cs="Times New Roman"/>
          <w:color w:val="FF0000"/>
          <w:kern w:val="0"/>
          <w:sz w:val="20"/>
          <w:szCs w:val="20"/>
          <w:lang w:eastAsia="pt-PT"/>
          <w14:ligatures w14:val="none"/>
        </w:rPr>
        <w:t xml:space="preserve"> de</w:t>
      </w:r>
      <w:r w:rsidRPr="00C6478F">
        <w:rPr>
          <w:rFonts w:ascii="Times New Roman" w:eastAsia="Times New Roman" w:hAnsi="Times New Roman" w:cs="Times New Roman"/>
          <w:color w:val="FF0000"/>
          <w:kern w:val="0"/>
          <w:sz w:val="20"/>
          <w:szCs w:val="20"/>
          <w:lang w:eastAsia="pt-PT"/>
          <w14:ligatures w14:val="none"/>
        </w:rPr>
        <w:t xml:space="preserve"> 20 minutos</w:t>
      </w:r>
      <w:r w:rsidRPr="00C6478F">
        <w:rPr>
          <w:rFonts w:ascii="Times New Roman" w:eastAsia="Times New Roman" w:hAnsi="Times New Roman" w:cs="Times New Roman"/>
          <w:kern w:val="0"/>
          <w:sz w:val="20"/>
          <w:szCs w:val="20"/>
          <w:lang w:eastAsia="pt-PT"/>
          <w14:ligatures w14:val="none"/>
        </w:rPr>
        <w:t xml:space="preserve"> para</w:t>
      </w:r>
      <w:r w:rsidR="00213D5E">
        <w:rPr>
          <w:rFonts w:ascii="Times New Roman" w:eastAsia="Times New Roman" w:hAnsi="Times New Roman" w:cs="Times New Roman"/>
          <w:kern w:val="0"/>
          <w:sz w:val="20"/>
          <w:szCs w:val="20"/>
          <w:lang w:eastAsia="pt-PT"/>
          <w14:ligatures w14:val="none"/>
        </w:rPr>
        <w:t xml:space="preserve"> a sua</w:t>
      </w:r>
      <w:r w:rsidRPr="00C6478F">
        <w:rPr>
          <w:rFonts w:ascii="Times New Roman" w:eastAsia="Times New Roman" w:hAnsi="Times New Roman" w:cs="Times New Roman"/>
          <w:kern w:val="0"/>
          <w:sz w:val="20"/>
          <w:szCs w:val="20"/>
          <w:lang w:eastAsia="pt-PT"/>
          <w14:ligatures w14:val="none"/>
        </w:rPr>
        <w:t xml:space="preserve"> apresentação. Visa-se permitir uns minutos de debate no fim da sessão e o orador será atempadamente avisado pelo Moderador durante a sessão, se dispõe de 10 ou 5 minutos antes de lhe ser mostrado o sinal de que acabou o tempo. </w:t>
      </w:r>
    </w:p>
    <w:p w14:paraId="2E7B118C" w14:textId="77777777" w:rsidR="00213D5E" w:rsidRDefault="00C6478F" w:rsidP="00C6478F">
      <w:pPr>
        <w:spacing w:after="0" w:line="240" w:lineRule="auto"/>
        <w:ind w:left="360" w:right="57" w:firstLine="66"/>
        <w:jc w:val="both"/>
        <w:rPr>
          <w:rFonts w:ascii="Times New Roman" w:eastAsia="Times New Roman" w:hAnsi="Times New Roman" w:cs="Times New Roman"/>
          <w:kern w:val="0"/>
          <w:sz w:val="20"/>
          <w:szCs w:val="20"/>
          <w:lang w:eastAsia="pt-PT"/>
          <w14:ligatures w14:val="none"/>
        </w:rPr>
      </w:pPr>
      <w:r w:rsidRPr="00C6478F">
        <w:rPr>
          <w:rFonts w:ascii="Times New Roman" w:eastAsia="Times New Roman" w:hAnsi="Times New Roman" w:cs="Times New Roman"/>
          <w:kern w:val="0"/>
          <w:sz w:val="20"/>
          <w:szCs w:val="20"/>
          <w:lang w:eastAsia="pt-PT"/>
          <w14:ligatures w14:val="none"/>
        </w:rPr>
        <w:t>8.</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color w:val="FF0000"/>
          <w:kern w:val="0"/>
          <w:sz w:val="20"/>
          <w:szCs w:val="20"/>
          <w:lang w:eastAsia="pt-PT"/>
          <w14:ligatures w14:val="none"/>
        </w:rPr>
        <w:t>MODERAÇÃO</w:t>
      </w:r>
      <w:r w:rsidRPr="00C6478F">
        <w:rPr>
          <w:rFonts w:ascii="Times New Roman" w:eastAsia="Times New Roman" w:hAnsi="Times New Roman" w:cs="Times New Roman"/>
          <w:kern w:val="0"/>
          <w:sz w:val="20"/>
          <w:szCs w:val="20"/>
          <w:lang w:eastAsia="pt-PT"/>
          <w14:ligatures w14:val="none"/>
        </w:rPr>
        <w:t>. São funções do Moderador:</w:t>
      </w:r>
    </w:p>
    <w:p w14:paraId="03B8517B" w14:textId="77777777" w:rsidR="00213D5E" w:rsidRDefault="00C6478F" w:rsidP="00C6478F">
      <w:pPr>
        <w:spacing w:after="0" w:line="240" w:lineRule="auto"/>
        <w:ind w:left="360" w:right="57" w:firstLine="66"/>
        <w:jc w:val="both"/>
        <w:rPr>
          <w:rFonts w:ascii="Times New Roman" w:eastAsia="Times New Roman" w:hAnsi="Times New Roman" w:cs="Times New Roman"/>
          <w:color w:val="212121"/>
          <w:kern w:val="0"/>
          <w:sz w:val="20"/>
          <w:szCs w:val="20"/>
          <w:shd w:val="clear" w:color="auto" w:fill="FFFFFF"/>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 </w:t>
      </w:r>
      <w:r w:rsidRPr="00C6478F">
        <w:rPr>
          <w:rFonts w:ascii="Times New Roman" w:eastAsia="Times New Roman" w:hAnsi="Times New Roman" w:cs="Times New Roman"/>
          <w:color w:val="212121"/>
          <w:kern w:val="0"/>
          <w:sz w:val="20"/>
          <w:szCs w:val="20"/>
          <w:shd w:val="clear" w:color="auto" w:fill="FFFFFF"/>
          <w:lang w:eastAsia="pt-PT"/>
          <w14:ligatures w14:val="none"/>
        </w:rPr>
        <w:t xml:space="preserve">(1) a apresentação dos participantes na sessão; </w:t>
      </w:r>
    </w:p>
    <w:p w14:paraId="037CE35D" w14:textId="77777777" w:rsidR="00213D5E" w:rsidRDefault="00C6478F" w:rsidP="00C6478F">
      <w:pPr>
        <w:spacing w:after="0" w:line="240" w:lineRule="auto"/>
        <w:ind w:left="360" w:right="57" w:firstLine="66"/>
        <w:jc w:val="both"/>
        <w:rPr>
          <w:rFonts w:ascii="Times New Roman" w:eastAsia="Times New Roman" w:hAnsi="Times New Roman" w:cs="Times New Roman"/>
          <w:color w:val="212121"/>
          <w:kern w:val="0"/>
          <w:sz w:val="20"/>
          <w:szCs w:val="20"/>
          <w:shd w:val="clear" w:color="auto" w:fill="FFFFFF"/>
          <w:lang w:eastAsia="pt-PT"/>
          <w14:ligatures w14:val="none"/>
        </w:rPr>
      </w:pPr>
      <w:r w:rsidRPr="00C6478F">
        <w:rPr>
          <w:rFonts w:ascii="Times New Roman" w:eastAsia="Times New Roman" w:hAnsi="Times New Roman" w:cs="Times New Roman"/>
          <w:color w:val="212121"/>
          <w:kern w:val="0"/>
          <w:sz w:val="20"/>
          <w:szCs w:val="20"/>
          <w:shd w:val="clear" w:color="auto" w:fill="FFFFFF"/>
          <w:lang w:eastAsia="pt-PT"/>
          <w14:ligatures w14:val="none"/>
        </w:rPr>
        <w:t xml:space="preserve">(2) o controlo do tempo das apresentações; </w:t>
      </w:r>
    </w:p>
    <w:p w14:paraId="67E4F8FE" w14:textId="511A92C1" w:rsidR="00C6478F" w:rsidRPr="00C6478F" w:rsidRDefault="00C6478F" w:rsidP="00C6478F">
      <w:pPr>
        <w:spacing w:after="0" w:line="240" w:lineRule="auto"/>
        <w:ind w:left="360" w:right="57" w:firstLine="66"/>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color w:val="212121"/>
          <w:kern w:val="0"/>
          <w:sz w:val="20"/>
          <w:szCs w:val="20"/>
          <w:shd w:val="clear" w:color="auto" w:fill="FFFFFF"/>
          <w:lang w:eastAsia="pt-PT"/>
          <w14:ligatures w14:val="none"/>
        </w:rPr>
        <w:t>(3) a dinamização da discussão dos trabalhos.</w:t>
      </w:r>
    </w:p>
    <w:p w14:paraId="56311AFD" w14:textId="77777777" w:rsidR="00C6478F" w:rsidRPr="00C6478F" w:rsidRDefault="00C6478F" w:rsidP="00C6478F">
      <w:pPr>
        <w:spacing w:after="0" w:line="240" w:lineRule="auto"/>
        <w:ind w:left="360" w:right="57" w:firstLine="66"/>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Concorde-se ou não, o Presidente da Mesa (Moderador) é soberano na condução dos trabalhos e no rigoroso respeito pela duração das sessões, cumprimento esse que sempre foi apanágio dos colóquios ao contrário do que acontece na maior parte de eventos. </w:t>
      </w:r>
    </w:p>
    <w:p w14:paraId="34E53946" w14:textId="77777777" w:rsidR="00C6478F" w:rsidRPr="00C6478F" w:rsidRDefault="00C6478F" w:rsidP="00C6478F">
      <w:pPr>
        <w:spacing w:after="0" w:line="240" w:lineRule="auto"/>
        <w:ind w:left="360" w:right="57" w:firstLine="66"/>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9.</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kern w:val="0"/>
          <w:sz w:val="20"/>
          <w:szCs w:val="20"/>
          <w:lang w:eastAsia="pt-PT"/>
          <w14:ligatures w14:val="none"/>
        </w:rPr>
        <w:t>O Moderador deve focar a sua atuação para que as questões postas no período de debate sejam tão breves quanto possível, a fim de haver tempo para um efetivo debate e evitar que as perguntas do público presencial se transformem em apresentações.</w:t>
      </w:r>
    </w:p>
    <w:p w14:paraId="58D2F258" w14:textId="77777777" w:rsidR="00C6478F" w:rsidRPr="00C6478F" w:rsidRDefault="00C6478F" w:rsidP="00C6478F">
      <w:pPr>
        <w:spacing w:after="0" w:line="240" w:lineRule="auto"/>
        <w:ind w:left="360" w:right="57" w:firstLine="66"/>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10.</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color w:val="000000"/>
          <w:kern w:val="0"/>
          <w:sz w:val="20"/>
          <w:szCs w:val="20"/>
          <w:shd w:val="clear" w:color="auto" w:fill="FFFF00"/>
          <w:lang w:eastAsia="pt-PT"/>
          <w14:ligatures w14:val="none"/>
        </w:rPr>
        <w:t>COMITÉ CIENTÍFICO</w:t>
      </w:r>
      <w:r w:rsidRPr="00C6478F">
        <w:rPr>
          <w:rFonts w:ascii="Times New Roman" w:eastAsia="Times New Roman" w:hAnsi="Times New Roman" w:cs="Times New Roman"/>
          <w:kern w:val="0"/>
          <w:sz w:val="20"/>
          <w:szCs w:val="20"/>
          <w:lang w:eastAsia="pt-PT"/>
          <w14:ligatures w14:val="none"/>
        </w:rPr>
        <w:t>:</w:t>
      </w:r>
    </w:p>
    <w:p w14:paraId="2FA7F17C" w14:textId="77777777" w:rsidR="00C6478F" w:rsidRPr="00C6478F" w:rsidRDefault="00C6478F" w:rsidP="00C6478F">
      <w:pPr>
        <w:spacing w:after="0" w:line="240" w:lineRule="auto"/>
        <w:ind w:left="1134" w:right="57" w:hanging="567"/>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10.3.</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xml:space="preserve">Escreva de modo a persuadir um especialista da sua área de que as suas ideias merecem aprovação. Simultaneamente deve convencer um perito com cultura científica que não seja necessariamente um especialista na área de candidatura. </w:t>
      </w:r>
    </w:p>
    <w:p w14:paraId="58E801E1" w14:textId="77777777" w:rsidR="00C6478F" w:rsidRPr="00C6478F" w:rsidRDefault="00C6478F" w:rsidP="00C6478F">
      <w:pPr>
        <w:spacing w:after="0" w:line="240" w:lineRule="auto"/>
        <w:ind w:left="1287" w:right="57" w:hanging="720"/>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10.2.</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xml:space="preserve">O objetivo da sua candidatura é convencer os avaliadores de que as ideias propostas são suficientemente importantes e relevantes para que sejam apresentadas. </w:t>
      </w:r>
    </w:p>
    <w:p w14:paraId="579CFACA" w14:textId="77777777" w:rsidR="00C6478F" w:rsidRPr="00C6478F" w:rsidRDefault="00C6478F" w:rsidP="00C6478F">
      <w:pPr>
        <w:spacing w:after="0" w:line="240" w:lineRule="auto"/>
        <w:ind w:left="1134" w:right="57" w:hanging="567"/>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10.3.</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Pode, se for o caso, salientar a relevância do plano de trabalho proposto face a interesses nacionais e ou internacionais específicos.</w:t>
      </w:r>
    </w:p>
    <w:p w14:paraId="3C4E005C" w14:textId="77777777" w:rsidR="00C6478F" w:rsidRPr="00C6478F" w:rsidRDefault="00C6478F" w:rsidP="00C6478F">
      <w:pPr>
        <w:spacing w:after="0" w:line="240" w:lineRule="auto"/>
        <w:ind w:left="36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kern w:val="0"/>
          <w:sz w:val="16"/>
          <w:szCs w:val="16"/>
          <w:lang w:eastAsia="pt-PT"/>
          <w14:ligatures w14:val="none"/>
        </w:rPr>
        <w:t xml:space="preserve">11.  </w:t>
      </w:r>
      <w:r w:rsidRPr="00C6478F">
        <w:rPr>
          <w:rFonts w:ascii="Times New Roman" w:eastAsia="Times New Roman" w:hAnsi="Times New Roman" w:cs="Times New Roman"/>
          <w:i/>
          <w:iCs/>
          <w:color w:val="000000"/>
          <w:kern w:val="0"/>
          <w:sz w:val="16"/>
          <w:szCs w:val="16"/>
          <w:shd w:val="clear" w:color="auto" w:fill="FFFF00"/>
          <w:lang w:eastAsia="pt-PT"/>
          <w14:ligatures w14:val="none"/>
        </w:rPr>
        <w:t>Critérios formais</w:t>
      </w:r>
      <w:r w:rsidRPr="00C6478F">
        <w:rPr>
          <w:rFonts w:ascii="Times New Roman" w:eastAsia="Times New Roman" w:hAnsi="Times New Roman" w:cs="Times New Roman"/>
          <w:i/>
          <w:iCs/>
          <w:kern w:val="0"/>
          <w:sz w:val="16"/>
          <w:szCs w:val="16"/>
          <w:lang w:eastAsia="pt-PT"/>
          <w14:ligatures w14:val="none"/>
        </w:rPr>
        <w:t xml:space="preserve">: </w:t>
      </w:r>
      <w:r w:rsidRPr="00C6478F">
        <w:rPr>
          <w:rFonts w:ascii="Times New Roman" w:eastAsia="Times New Roman" w:hAnsi="Times New Roman" w:cs="Times New Roman"/>
          <w:kern w:val="0"/>
          <w:sz w:val="16"/>
          <w:szCs w:val="16"/>
          <w:lang w:eastAsia="pt-PT"/>
          <w14:ligatures w14:val="none"/>
        </w:rPr>
        <w:t>qualidade, cientificidade, rigor, originalidade e estado da arte</w:t>
      </w:r>
    </w:p>
    <w:p w14:paraId="17708F42" w14:textId="77777777"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11.1.</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O estado da arte corresponde à situação atual, na perspetiva científica, na área de investigação em que o candidato pretende desenvolver o seu trabalho.</w:t>
      </w:r>
    </w:p>
    <w:p w14:paraId="5434958A" w14:textId="77777777"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11.2.</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Esta informação pretende situar o impacto científico que o trabalho proposto pelo candidato poderá vir a ter e a originalidade do seu contributo</w:t>
      </w:r>
    </w:p>
    <w:p w14:paraId="0059C2AD" w14:textId="77777777" w:rsidR="00C6478F" w:rsidRPr="00C6478F" w:rsidRDefault="00C6478F" w:rsidP="00C6478F">
      <w:pPr>
        <w:spacing w:after="0" w:line="240" w:lineRule="auto"/>
        <w:ind w:left="480" w:right="57" w:hanging="19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12.</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color w:val="000000"/>
          <w:kern w:val="0"/>
          <w:sz w:val="16"/>
          <w:szCs w:val="16"/>
          <w:shd w:val="clear" w:color="auto" w:fill="FFFF00"/>
          <w:lang w:eastAsia="pt-PT"/>
          <w14:ligatures w14:val="none"/>
        </w:rPr>
        <w:t>Critérios informais</w:t>
      </w:r>
      <w:r w:rsidRPr="00C6478F">
        <w:rPr>
          <w:rFonts w:ascii="Times New Roman" w:eastAsia="Times New Roman" w:hAnsi="Times New Roman" w:cs="Times New Roman"/>
          <w:i/>
          <w:iCs/>
          <w:kern w:val="0"/>
          <w:sz w:val="16"/>
          <w:szCs w:val="16"/>
          <w:lang w:eastAsia="pt-PT"/>
          <w14:ligatures w14:val="none"/>
        </w:rPr>
        <w:t xml:space="preserve"> de apreciação pelo comité científico:</w:t>
      </w:r>
    </w:p>
    <w:p w14:paraId="0E8E1DC6" w14:textId="6CCFEA96"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12.1.</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xml:space="preserve">Tratamento de tema e subtema interessante e atraente para uma audiência genérica e para sócios da AICL </w:t>
      </w:r>
    </w:p>
    <w:p w14:paraId="7D18EDE0" w14:textId="77777777"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12.2.</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Ter cabimento dentro dos temas e subtemas propostos para cada colóquio...</w:t>
      </w:r>
    </w:p>
    <w:p w14:paraId="406A9461" w14:textId="77777777"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12.3.</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Ter interesse e estar conforme aos principais objetivos dos colóquios</w:t>
      </w:r>
    </w:p>
    <w:p w14:paraId="53CB2FC5" w14:textId="77777777" w:rsidR="00C6478F" w:rsidRPr="00C6478F" w:rsidRDefault="00C6478F" w:rsidP="00C6478F">
      <w:pPr>
        <w:spacing w:after="0" w:line="240" w:lineRule="auto"/>
        <w:ind w:left="900" w:right="57" w:firstLine="6"/>
        <w:jc w:val="both"/>
        <w:rPr>
          <w:rFonts w:ascii="Times New Roman" w:eastAsia="Times New Roman" w:hAnsi="Times New Roman" w:cs="Times New Roman"/>
          <w:kern w:val="0"/>
          <w:sz w:val="16"/>
          <w:szCs w:val="16"/>
          <w:lang w:eastAsia="pt-PT"/>
          <w14:ligatures w14:val="none"/>
        </w:rPr>
      </w:pPr>
      <w:r w:rsidRPr="00C6478F">
        <w:rPr>
          <w:rFonts w:ascii="Times New Roman" w:eastAsia="Times New Roman" w:hAnsi="Times New Roman" w:cs="Times New Roman"/>
          <w:i/>
          <w:iCs/>
          <w:kern w:val="0"/>
          <w:sz w:val="16"/>
          <w:szCs w:val="16"/>
          <w:lang w:eastAsia="pt-PT"/>
          <w14:ligatures w14:val="none"/>
        </w:rPr>
        <w:t>12.4.</w:t>
      </w:r>
      <w:r w:rsidRPr="00C6478F">
        <w:rPr>
          <w:rFonts w:ascii="Times New Roman" w:eastAsia="Times New Roman" w:hAnsi="Times New Roman" w:cs="Times New Roman"/>
          <w:kern w:val="0"/>
          <w:sz w:val="16"/>
          <w:szCs w:val="16"/>
          <w:lang w:eastAsia="pt-PT"/>
          <w14:ligatures w14:val="none"/>
        </w:rPr>
        <w:t xml:space="preserve">   </w:t>
      </w:r>
      <w:r w:rsidRPr="00C6478F">
        <w:rPr>
          <w:rFonts w:ascii="Times New Roman" w:eastAsia="Times New Roman" w:hAnsi="Times New Roman" w:cs="Times New Roman"/>
          <w:i/>
          <w:iCs/>
          <w:kern w:val="0"/>
          <w:sz w:val="16"/>
          <w:szCs w:val="16"/>
          <w:lang w:eastAsia="pt-PT"/>
          <w14:ligatures w14:val="none"/>
        </w:rPr>
        <w:t> Prenunciar mais-valias para uma audiência genérica e latitude até 2 ou 3 temas especializados</w:t>
      </w:r>
    </w:p>
    <w:p w14:paraId="34F46CF0" w14:textId="77777777" w:rsidR="00C6478F" w:rsidRPr="00C6478F" w:rsidRDefault="00C6478F" w:rsidP="00C6478F">
      <w:pPr>
        <w:spacing w:after="0" w:line="240" w:lineRule="auto"/>
        <w:jc w:val="center"/>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i/>
          <w:iCs/>
          <w:kern w:val="0"/>
          <w:sz w:val="16"/>
          <w:szCs w:val="16"/>
          <w:lang w:eastAsia="pt-PT"/>
          <w14:ligatures w14:val="none"/>
        </w:rPr>
        <w:lastRenderedPageBreak/>
        <w:fldChar w:fldCharType="begin"/>
      </w:r>
      <w:r w:rsidRPr="00C6478F">
        <w:rPr>
          <w:rFonts w:ascii="Times New Roman" w:eastAsia="Times New Roman" w:hAnsi="Times New Roman" w:cs="Times New Roman"/>
          <w:i/>
          <w:iCs/>
          <w:kern w:val="0"/>
          <w:sz w:val="16"/>
          <w:szCs w:val="16"/>
          <w:lang w:eastAsia="pt-PT"/>
          <w14:ligatures w14:val="none"/>
        </w:rPr>
        <w:instrText xml:space="preserve"> INCLUDEPICTURE "E:\\My Docs\\A AICL\\A AICL col%C3%B3quios\\old colloquia webpages\\38 coloquio 2023 ribeira grande\\TEMAS E NORMAS_files\\image001.gif" \* MERGEFORMATINET </w:instrText>
      </w:r>
      <w:r w:rsidRPr="00C6478F">
        <w:rPr>
          <w:rFonts w:ascii="Times New Roman" w:eastAsia="Times New Roman" w:hAnsi="Times New Roman" w:cs="Times New Roman"/>
          <w:i/>
          <w:iCs/>
          <w:kern w:val="0"/>
          <w:sz w:val="16"/>
          <w:szCs w:val="16"/>
          <w:lang w:eastAsia="pt-PT"/>
          <w14:ligatures w14:val="none"/>
        </w:rPr>
        <w:fldChar w:fldCharType="separate"/>
      </w:r>
      <w:r w:rsidRPr="00C6478F">
        <w:rPr>
          <w:rFonts w:ascii="Times New Roman" w:eastAsia="Times New Roman" w:hAnsi="Times New Roman" w:cs="Times New Roman"/>
          <w:i/>
          <w:iCs/>
          <w:kern w:val="0"/>
          <w:sz w:val="16"/>
          <w:szCs w:val="16"/>
          <w:lang w:eastAsia="pt-PT"/>
          <w14:ligatures w14:val="none"/>
        </w:rPr>
        <w:pict w14:anchorId="44649479">
          <v:shape id="_x0000_i1031" type="#_x0000_t75" alt="" style="width:449.95pt;height:7.55pt"/>
        </w:pict>
      </w:r>
      <w:r w:rsidRPr="00C6478F">
        <w:rPr>
          <w:rFonts w:ascii="Times New Roman" w:eastAsia="Times New Roman" w:hAnsi="Times New Roman" w:cs="Times New Roman"/>
          <w:i/>
          <w:iCs/>
          <w:kern w:val="0"/>
          <w:sz w:val="16"/>
          <w:szCs w:val="16"/>
          <w:lang w:eastAsia="pt-PT"/>
          <w14:ligatures w14:val="none"/>
        </w:rPr>
        <w:fldChar w:fldCharType="end"/>
      </w:r>
    </w:p>
    <w:p w14:paraId="2003FAE5" w14:textId="77777777" w:rsidR="00C6478F" w:rsidRPr="00C6478F" w:rsidRDefault="00C6478F" w:rsidP="00213D5E">
      <w:pPr>
        <w:pStyle w:val="Heading1"/>
        <w:rPr>
          <w:rFonts w:eastAsia="Times New Roman"/>
          <w:sz w:val="24"/>
          <w:szCs w:val="24"/>
          <w:lang w:eastAsia="pt-PT"/>
        </w:rPr>
      </w:pPr>
      <w:r w:rsidRPr="00C6478F">
        <w:rPr>
          <w:rFonts w:eastAsia="Times New Roman"/>
          <w:lang w:eastAsia="pt-PT"/>
        </w:rPr>
        <w:t>II. INSTRUÇÕES - SINOPSES E TRABALHOS FINAIS PARA PUBLICAÇÃO 2</w:t>
      </w:r>
    </w:p>
    <w:p w14:paraId="53BCF683"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1. Formato: Microsoft Word 2007-2016</w:t>
      </w:r>
    </w:p>
    <w:p w14:paraId="1349D8D5"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2. Tipo de letra (Font): TIMES NEW ROMAN 12 (espaçamento 1,5)</w:t>
      </w:r>
    </w:p>
    <w:p w14:paraId="131023AC"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3.1. Número de páginas do trabalho a ler: 5 páginas (A4 TIMES NEW ROMAN 12 espaçamento 1,5) para não exceder os 20 minutos.</w:t>
      </w:r>
    </w:p>
    <w:p w14:paraId="6D352B1D"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3.2. Número de páginas do trabalho final não deve exceder 15 páginas, </w:t>
      </w:r>
    </w:p>
    <w:p w14:paraId="2BC3E921"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3.3. aconselha-se, em média, 12 páginas A4 TIMES NEW ROMAN 12 espaçamento 1,5) incluindo notas de rodapé, de fim e gráficos.</w:t>
      </w:r>
    </w:p>
    <w:p w14:paraId="15D3588E"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4. Título: negrito. </w:t>
      </w:r>
    </w:p>
    <w:p w14:paraId="67F8F096"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5. Autor(es): incluir nome que quer ver utilizado. </w:t>
      </w:r>
    </w:p>
    <w:p w14:paraId="5432A2C0"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6. Instituição Ensino / ou Trabalho: sem espaçamento entre o nome do autor e o da instituição.</w:t>
      </w:r>
    </w:p>
    <w:p w14:paraId="359A8E0C"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7 Subtítulos: negrito. Use algarismos árabes com decimais. </w:t>
      </w:r>
    </w:p>
    <w:p w14:paraId="0548243A"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8. Outras divisões: algarismos árabes com decimais. </w:t>
      </w:r>
    </w:p>
    <w:p w14:paraId="3BA26B96"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9. Citações, notas (incl. rodapé) e referências: em itálico, autor, data de publicação, vírgula e </w:t>
      </w:r>
      <w:proofErr w:type="spellStart"/>
      <w:r w:rsidRPr="00C6478F">
        <w:rPr>
          <w:rFonts w:ascii="Times New Roman" w:eastAsia="Times New Roman" w:hAnsi="Times New Roman" w:cs="Times New Roman"/>
          <w:kern w:val="0"/>
          <w:sz w:val="20"/>
          <w:szCs w:val="20"/>
          <w:lang w:eastAsia="pt-PT"/>
          <w14:ligatures w14:val="none"/>
        </w:rPr>
        <w:t>número(s</w:t>
      </w:r>
      <w:proofErr w:type="spellEnd"/>
      <w:r w:rsidRPr="00C6478F">
        <w:rPr>
          <w:rFonts w:ascii="Times New Roman" w:eastAsia="Times New Roman" w:hAnsi="Times New Roman" w:cs="Times New Roman"/>
          <w:kern w:val="0"/>
          <w:sz w:val="20"/>
          <w:szCs w:val="20"/>
          <w:lang w:eastAsia="pt-PT"/>
          <w14:ligatures w14:val="none"/>
        </w:rPr>
        <w:t xml:space="preserve">) de </w:t>
      </w:r>
      <w:proofErr w:type="spellStart"/>
      <w:r w:rsidRPr="00C6478F">
        <w:rPr>
          <w:rFonts w:ascii="Times New Roman" w:eastAsia="Times New Roman" w:hAnsi="Times New Roman" w:cs="Times New Roman"/>
          <w:kern w:val="0"/>
          <w:sz w:val="20"/>
          <w:szCs w:val="20"/>
          <w:lang w:eastAsia="pt-PT"/>
          <w14:ligatures w14:val="none"/>
        </w:rPr>
        <w:t>página(s</w:t>
      </w:r>
      <w:proofErr w:type="spellEnd"/>
      <w:r w:rsidRPr="00C6478F">
        <w:rPr>
          <w:rFonts w:ascii="Times New Roman" w:eastAsia="Times New Roman" w:hAnsi="Times New Roman" w:cs="Times New Roman"/>
          <w:kern w:val="0"/>
          <w:sz w:val="20"/>
          <w:szCs w:val="20"/>
          <w:lang w:eastAsia="pt-PT"/>
          <w14:ligatures w14:val="none"/>
        </w:rPr>
        <w:t>): i.e. como Sager afirma (1998:70-71) Times New Roman tamanho 8 (espaçamento 1).</w:t>
      </w:r>
    </w:p>
    <w:p w14:paraId="61061AE7"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10. Referências Bibliográficas - sempre no final do artigo.</w:t>
      </w:r>
    </w:p>
    <w:p w14:paraId="4242FFB6"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10.1. Livro: </w:t>
      </w:r>
      <w:proofErr w:type="spellStart"/>
      <w:r w:rsidRPr="00C6478F">
        <w:rPr>
          <w:rFonts w:ascii="Times New Roman" w:eastAsia="Times New Roman" w:hAnsi="Times New Roman" w:cs="Times New Roman"/>
          <w:i/>
          <w:iCs/>
          <w:kern w:val="0"/>
          <w:sz w:val="20"/>
          <w:szCs w:val="20"/>
          <w:lang w:eastAsia="pt-PT"/>
          <w14:ligatures w14:val="none"/>
        </w:rPr>
        <w:t>Melby</w:t>
      </w:r>
      <w:proofErr w:type="spellEnd"/>
      <w:r w:rsidRPr="00C6478F">
        <w:rPr>
          <w:rFonts w:ascii="Times New Roman" w:eastAsia="Times New Roman" w:hAnsi="Times New Roman" w:cs="Times New Roman"/>
          <w:i/>
          <w:iCs/>
          <w:kern w:val="0"/>
          <w:sz w:val="20"/>
          <w:szCs w:val="20"/>
          <w:lang w:eastAsia="pt-PT"/>
          <w14:ligatures w14:val="none"/>
        </w:rPr>
        <w:t xml:space="preserve">, Alan K. (1995) The </w:t>
      </w:r>
      <w:proofErr w:type="spellStart"/>
      <w:r w:rsidRPr="00C6478F">
        <w:rPr>
          <w:rFonts w:ascii="Times New Roman" w:eastAsia="Times New Roman" w:hAnsi="Times New Roman" w:cs="Times New Roman"/>
          <w:i/>
          <w:iCs/>
          <w:kern w:val="0"/>
          <w:sz w:val="20"/>
          <w:szCs w:val="20"/>
          <w:lang w:eastAsia="pt-PT"/>
          <w14:ligatures w14:val="none"/>
        </w:rPr>
        <w:t>Possibility</w:t>
      </w:r>
      <w:proofErr w:type="spellEnd"/>
      <w:r w:rsidRPr="00C6478F">
        <w:rPr>
          <w:rFonts w:ascii="Times New Roman" w:eastAsia="Times New Roman" w:hAnsi="Times New Roman" w:cs="Times New Roman"/>
          <w:i/>
          <w:iCs/>
          <w:kern w:val="0"/>
          <w:sz w:val="20"/>
          <w:szCs w:val="20"/>
          <w:lang w:eastAsia="pt-PT"/>
          <w14:ligatures w14:val="none"/>
        </w:rPr>
        <w:t xml:space="preserve"> of Language, Amsterdam: John </w:t>
      </w:r>
      <w:proofErr w:type="spellStart"/>
      <w:r w:rsidRPr="00C6478F">
        <w:rPr>
          <w:rFonts w:ascii="Times New Roman" w:eastAsia="Times New Roman" w:hAnsi="Times New Roman" w:cs="Times New Roman"/>
          <w:i/>
          <w:iCs/>
          <w:kern w:val="0"/>
          <w:sz w:val="20"/>
          <w:szCs w:val="20"/>
          <w:lang w:eastAsia="pt-PT"/>
          <w14:ligatures w14:val="none"/>
        </w:rPr>
        <w:t>Benjamin's</w:t>
      </w:r>
      <w:proofErr w:type="spellEnd"/>
      <w:r w:rsidRPr="00C6478F">
        <w:rPr>
          <w:rFonts w:ascii="Times New Roman" w:eastAsia="Times New Roman" w:hAnsi="Times New Roman" w:cs="Times New Roman"/>
          <w:i/>
          <w:iCs/>
          <w:kern w:val="0"/>
          <w:sz w:val="20"/>
          <w:szCs w:val="20"/>
          <w:lang w:eastAsia="pt-PT"/>
          <w14:ligatures w14:val="none"/>
        </w:rPr>
        <w:t>.</w:t>
      </w:r>
    </w:p>
    <w:p w14:paraId="1F58C342"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10.2. Artigo sobre livros: </w:t>
      </w:r>
      <w:r w:rsidRPr="00C6478F">
        <w:rPr>
          <w:rFonts w:ascii="Times New Roman" w:eastAsia="Times New Roman" w:hAnsi="Times New Roman" w:cs="Times New Roman"/>
          <w:i/>
          <w:iCs/>
          <w:kern w:val="0"/>
          <w:sz w:val="20"/>
          <w:szCs w:val="20"/>
          <w:lang w:eastAsia="pt-PT"/>
          <w14:ligatures w14:val="none"/>
        </w:rPr>
        <w:t>Bessé, Bruno. (1997) ‘</w:t>
      </w:r>
      <w:proofErr w:type="spellStart"/>
      <w:r w:rsidRPr="00C6478F">
        <w:rPr>
          <w:rFonts w:ascii="Times New Roman" w:eastAsia="Times New Roman" w:hAnsi="Times New Roman" w:cs="Times New Roman"/>
          <w:i/>
          <w:iCs/>
          <w:kern w:val="0"/>
          <w:sz w:val="20"/>
          <w:szCs w:val="20"/>
          <w:lang w:eastAsia="pt-PT"/>
          <w14:ligatures w14:val="none"/>
        </w:rPr>
        <w:t>Terminological</w:t>
      </w:r>
      <w:proofErr w:type="spellEnd"/>
      <w:r w:rsidRPr="00C6478F">
        <w:rPr>
          <w:rFonts w:ascii="Times New Roman" w:eastAsia="Times New Roman" w:hAnsi="Times New Roman" w:cs="Times New Roman"/>
          <w:i/>
          <w:iCs/>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Definitions</w:t>
      </w:r>
      <w:proofErr w:type="spellEnd"/>
      <w:r w:rsidRPr="00C6478F">
        <w:rPr>
          <w:rFonts w:ascii="Times New Roman" w:eastAsia="Times New Roman" w:hAnsi="Times New Roman" w:cs="Times New Roman"/>
          <w:i/>
          <w:iCs/>
          <w:kern w:val="0"/>
          <w:sz w:val="20"/>
          <w:szCs w:val="20"/>
          <w:lang w:eastAsia="pt-PT"/>
          <w14:ligatures w14:val="none"/>
        </w:rPr>
        <w:t xml:space="preserve">.’ In Sue Ellen Wright and Gerhard </w:t>
      </w:r>
      <w:proofErr w:type="spellStart"/>
      <w:r w:rsidRPr="00C6478F">
        <w:rPr>
          <w:rFonts w:ascii="Times New Roman" w:eastAsia="Times New Roman" w:hAnsi="Times New Roman" w:cs="Times New Roman"/>
          <w:i/>
          <w:iCs/>
          <w:kern w:val="0"/>
          <w:sz w:val="20"/>
          <w:szCs w:val="20"/>
          <w:lang w:eastAsia="pt-PT"/>
          <w14:ligatures w14:val="none"/>
        </w:rPr>
        <w:t>Budin</w:t>
      </w:r>
      <w:proofErr w:type="spellEnd"/>
      <w:r w:rsidRPr="00C6478F">
        <w:rPr>
          <w:rFonts w:ascii="Times New Roman" w:eastAsia="Times New Roman" w:hAnsi="Times New Roman" w:cs="Times New Roman"/>
          <w:i/>
          <w:iCs/>
          <w:kern w:val="0"/>
          <w:sz w:val="20"/>
          <w:szCs w:val="20"/>
          <w:lang w:eastAsia="pt-PT"/>
          <w14:ligatures w14:val="none"/>
        </w:rPr>
        <w:t xml:space="preserve"> (eds.) Handbook of </w:t>
      </w:r>
      <w:proofErr w:type="spellStart"/>
      <w:r w:rsidRPr="00C6478F">
        <w:rPr>
          <w:rFonts w:ascii="Times New Roman" w:eastAsia="Times New Roman" w:hAnsi="Times New Roman" w:cs="Times New Roman"/>
          <w:i/>
          <w:iCs/>
          <w:kern w:val="0"/>
          <w:sz w:val="20"/>
          <w:szCs w:val="20"/>
          <w:lang w:eastAsia="pt-PT"/>
          <w14:ligatures w14:val="none"/>
        </w:rPr>
        <w:t>Terminology</w:t>
      </w:r>
      <w:proofErr w:type="spellEnd"/>
      <w:r w:rsidRPr="00C6478F">
        <w:rPr>
          <w:rFonts w:ascii="Times New Roman" w:eastAsia="Times New Roman" w:hAnsi="Times New Roman" w:cs="Times New Roman"/>
          <w:i/>
          <w:iCs/>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Management</w:t>
      </w:r>
      <w:proofErr w:type="spellEnd"/>
      <w:r w:rsidRPr="00C6478F">
        <w:rPr>
          <w:rFonts w:ascii="Times New Roman" w:eastAsia="Times New Roman" w:hAnsi="Times New Roman" w:cs="Times New Roman"/>
          <w:i/>
          <w:iCs/>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Amsterdam/Philadelphia</w:t>
      </w:r>
      <w:proofErr w:type="spellEnd"/>
      <w:r w:rsidRPr="00C6478F">
        <w:rPr>
          <w:rFonts w:ascii="Times New Roman" w:eastAsia="Times New Roman" w:hAnsi="Times New Roman" w:cs="Times New Roman"/>
          <w:i/>
          <w:iCs/>
          <w:kern w:val="0"/>
          <w:sz w:val="20"/>
          <w:szCs w:val="20"/>
          <w:lang w:eastAsia="pt-PT"/>
          <w14:ligatures w14:val="none"/>
        </w:rPr>
        <w:t xml:space="preserve">: John </w:t>
      </w:r>
      <w:proofErr w:type="spellStart"/>
      <w:r w:rsidRPr="00C6478F">
        <w:rPr>
          <w:rFonts w:ascii="Times New Roman" w:eastAsia="Times New Roman" w:hAnsi="Times New Roman" w:cs="Times New Roman"/>
          <w:i/>
          <w:iCs/>
          <w:kern w:val="0"/>
          <w:sz w:val="20"/>
          <w:szCs w:val="20"/>
          <w:lang w:eastAsia="pt-PT"/>
          <w14:ligatures w14:val="none"/>
        </w:rPr>
        <w:t>Benjamin's</w:t>
      </w:r>
      <w:proofErr w:type="spellEnd"/>
      <w:r w:rsidRPr="00C6478F">
        <w:rPr>
          <w:rFonts w:ascii="Times New Roman" w:eastAsia="Times New Roman" w:hAnsi="Times New Roman" w:cs="Times New Roman"/>
          <w:i/>
          <w:iCs/>
          <w:kern w:val="0"/>
          <w:sz w:val="20"/>
          <w:szCs w:val="20"/>
          <w:lang w:eastAsia="pt-PT"/>
          <w14:ligatures w14:val="none"/>
        </w:rPr>
        <w:t xml:space="preserve"> Publishing Company.</w:t>
      </w:r>
    </w:p>
    <w:p w14:paraId="2B478229"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10.3. Artigos de </w:t>
      </w:r>
      <w:proofErr w:type="spellStart"/>
      <w:r w:rsidRPr="00C6478F">
        <w:rPr>
          <w:rFonts w:ascii="Times New Roman" w:eastAsia="Times New Roman" w:hAnsi="Times New Roman" w:cs="Times New Roman"/>
          <w:kern w:val="0"/>
          <w:sz w:val="20"/>
          <w:szCs w:val="20"/>
          <w:lang w:eastAsia="pt-PT"/>
          <w14:ligatures w14:val="none"/>
        </w:rPr>
        <w:t>jornal/revista</w:t>
      </w:r>
      <w:proofErr w:type="spellEnd"/>
      <w:r w:rsidRPr="00C6478F">
        <w:rPr>
          <w:rFonts w:ascii="Times New Roman" w:eastAsia="Times New Roman" w:hAnsi="Times New Roman" w:cs="Times New Roman"/>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Corbeil</w:t>
      </w:r>
      <w:proofErr w:type="spellEnd"/>
      <w:r w:rsidRPr="00C6478F">
        <w:rPr>
          <w:rFonts w:ascii="Times New Roman" w:eastAsia="Times New Roman" w:hAnsi="Times New Roman" w:cs="Times New Roman"/>
          <w:i/>
          <w:iCs/>
          <w:kern w:val="0"/>
          <w:sz w:val="20"/>
          <w:szCs w:val="20"/>
          <w:lang w:eastAsia="pt-PT"/>
          <w14:ligatures w14:val="none"/>
        </w:rPr>
        <w:t>, Jean-Claude (1991) "</w:t>
      </w:r>
      <w:proofErr w:type="spellStart"/>
      <w:r w:rsidRPr="00C6478F">
        <w:rPr>
          <w:rFonts w:ascii="Times New Roman" w:eastAsia="Times New Roman" w:hAnsi="Times New Roman" w:cs="Times New Roman"/>
          <w:i/>
          <w:iCs/>
          <w:kern w:val="0"/>
          <w:sz w:val="20"/>
          <w:szCs w:val="20"/>
          <w:lang w:eastAsia="pt-PT"/>
          <w14:ligatures w14:val="none"/>
        </w:rPr>
        <w:t>Terminologie</w:t>
      </w:r>
      <w:proofErr w:type="spellEnd"/>
      <w:r w:rsidRPr="00C6478F">
        <w:rPr>
          <w:rFonts w:ascii="Times New Roman" w:eastAsia="Times New Roman" w:hAnsi="Times New Roman" w:cs="Times New Roman"/>
          <w:i/>
          <w:iCs/>
          <w:kern w:val="0"/>
          <w:sz w:val="20"/>
          <w:szCs w:val="20"/>
          <w:lang w:eastAsia="pt-PT"/>
          <w14:ligatures w14:val="none"/>
        </w:rPr>
        <w:t xml:space="preserve"> et </w:t>
      </w:r>
      <w:proofErr w:type="gramStart"/>
      <w:r w:rsidRPr="00C6478F">
        <w:rPr>
          <w:rFonts w:ascii="Times New Roman" w:eastAsia="Times New Roman" w:hAnsi="Times New Roman" w:cs="Times New Roman"/>
          <w:i/>
          <w:iCs/>
          <w:kern w:val="0"/>
          <w:sz w:val="20"/>
          <w:szCs w:val="20"/>
          <w:lang w:eastAsia="pt-PT"/>
          <w14:ligatures w14:val="none"/>
        </w:rPr>
        <w:t>banques</w:t>
      </w:r>
      <w:proofErr w:type="gramEnd"/>
      <w:r w:rsidRPr="00C6478F">
        <w:rPr>
          <w:rFonts w:ascii="Times New Roman" w:eastAsia="Times New Roman" w:hAnsi="Times New Roman" w:cs="Times New Roman"/>
          <w:i/>
          <w:iCs/>
          <w:kern w:val="0"/>
          <w:sz w:val="20"/>
          <w:szCs w:val="20"/>
          <w:lang w:eastAsia="pt-PT"/>
          <w14:ligatures w14:val="none"/>
        </w:rPr>
        <w:t xml:space="preserve"> de </w:t>
      </w:r>
      <w:proofErr w:type="spellStart"/>
      <w:r w:rsidRPr="00C6478F">
        <w:rPr>
          <w:rFonts w:ascii="Times New Roman" w:eastAsia="Times New Roman" w:hAnsi="Times New Roman" w:cs="Times New Roman"/>
          <w:i/>
          <w:iCs/>
          <w:kern w:val="0"/>
          <w:sz w:val="20"/>
          <w:szCs w:val="20"/>
          <w:lang w:eastAsia="pt-PT"/>
          <w14:ligatures w14:val="none"/>
        </w:rPr>
        <w:t>données</w:t>
      </w:r>
      <w:proofErr w:type="spellEnd"/>
      <w:r w:rsidRPr="00C6478F">
        <w:rPr>
          <w:rFonts w:ascii="Times New Roman" w:eastAsia="Times New Roman" w:hAnsi="Times New Roman" w:cs="Times New Roman"/>
          <w:i/>
          <w:iCs/>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d'information</w:t>
      </w:r>
      <w:proofErr w:type="spellEnd"/>
      <w:r w:rsidRPr="00C6478F">
        <w:rPr>
          <w:rFonts w:ascii="Times New Roman" w:eastAsia="Times New Roman" w:hAnsi="Times New Roman" w:cs="Times New Roman"/>
          <w:i/>
          <w:iCs/>
          <w:kern w:val="0"/>
          <w:sz w:val="20"/>
          <w:szCs w:val="20"/>
          <w:lang w:eastAsia="pt-PT"/>
          <w14:ligatures w14:val="none"/>
        </w:rPr>
        <w:t xml:space="preserve"> </w:t>
      </w:r>
      <w:proofErr w:type="spellStart"/>
      <w:r w:rsidRPr="00C6478F">
        <w:rPr>
          <w:rFonts w:ascii="Times New Roman" w:eastAsia="Times New Roman" w:hAnsi="Times New Roman" w:cs="Times New Roman"/>
          <w:i/>
          <w:iCs/>
          <w:kern w:val="0"/>
          <w:sz w:val="20"/>
          <w:szCs w:val="20"/>
          <w:lang w:eastAsia="pt-PT"/>
          <w14:ligatures w14:val="none"/>
        </w:rPr>
        <w:t>scientifique</w:t>
      </w:r>
      <w:proofErr w:type="spellEnd"/>
      <w:r w:rsidRPr="00C6478F">
        <w:rPr>
          <w:rFonts w:ascii="Times New Roman" w:eastAsia="Times New Roman" w:hAnsi="Times New Roman" w:cs="Times New Roman"/>
          <w:i/>
          <w:iCs/>
          <w:kern w:val="0"/>
          <w:sz w:val="20"/>
          <w:szCs w:val="20"/>
          <w:lang w:eastAsia="pt-PT"/>
          <w14:ligatures w14:val="none"/>
        </w:rPr>
        <w:t xml:space="preserve"> et technique" in Meta vol. 36-1, 128-134.</w:t>
      </w:r>
    </w:p>
    <w:p w14:paraId="715927CC" w14:textId="77777777" w:rsidR="00C6478F" w:rsidRPr="00C6478F" w:rsidRDefault="00C6478F" w:rsidP="00C6478F">
      <w:pPr>
        <w:spacing w:after="0" w:line="240" w:lineRule="auto"/>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 xml:space="preserve">10.4. Internet: </w:t>
      </w:r>
      <w:r w:rsidRPr="00C6478F">
        <w:rPr>
          <w:rFonts w:ascii="Times New Roman" w:eastAsia="Times New Roman" w:hAnsi="Times New Roman" w:cs="Times New Roman"/>
          <w:i/>
          <w:iCs/>
          <w:kern w:val="0"/>
          <w:sz w:val="20"/>
          <w:szCs w:val="20"/>
          <w:lang w:eastAsia="pt-PT"/>
          <w14:ligatures w14:val="none"/>
        </w:rPr>
        <w:t xml:space="preserve">Pym, A (1999) ‘Training Translators and European </w:t>
      </w:r>
      <w:proofErr w:type="spellStart"/>
      <w:r w:rsidRPr="00C6478F">
        <w:rPr>
          <w:rFonts w:ascii="Times New Roman" w:eastAsia="Times New Roman" w:hAnsi="Times New Roman" w:cs="Times New Roman"/>
          <w:i/>
          <w:iCs/>
          <w:kern w:val="0"/>
          <w:sz w:val="20"/>
          <w:szCs w:val="20"/>
          <w:lang w:eastAsia="pt-PT"/>
          <w14:ligatures w14:val="none"/>
        </w:rPr>
        <w:t>Unification</w:t>
      </w:r>
      <w:proofErr w:type="spellEnd"/>
      <w:r w:rsidRPr="00C6478F">
        <w:rPr>
          <w:rFonts w:ascii="Times New Roman" w:eastAsia="Times New Roman" w:hAnsi="Times New Roman" w:cs="Times New Roman"/>
          <w:i/>
          <w:iCs/>
          <w:kern w:val="0"/>
          <w:sz w:val="20"/>
          <w:szCs w:val="20"/>
          <w:lang w:eastAsia="pt-PT"/>
          <w14:ligatures w14:val="none"/>
        </w:rPr>
        <w:t xml:space="preserve">: A </w:t>
      </w:r>
      <w:proofErr w:type="spellStart"/>
      <w:r w:rsidRPr="00C6478F">
        <w:rPr>
          <w:rFonts w:ascii="Times New Roman" w:eastAsia="Times New Roman" w:hAnsi="Times New Roman" w:cs="Times New Roman"/>
          <w:i/>
          <w:iCs/>
          <w:kern w:val="0"/>
          <w:sz w:val="20"/>
          <w:szCs w:val="20"/>
          <w:lang w:eastAsia="pt-PT"/>
          <w14:ligatures w14:val="none"/>
        </w:rPr>
        <w:t>Model</w:t>
      </w:r>
      <w:proofErr w:type="spellEnd"/>
      <w:r w:rsidRPr="00C6478F">
        <w:rPr>
          <w:rFonts w:ascii="Times New Roman" w:eastAsia="Times New Roman" w:hAnsi="Times New Roman" w:cs="Times New Roman"/>
          <w:i/>
          <w:iCs/>
          <w:kern w:val="0"/>
          <w:sz w:val="20"/>
          <w:szCs w:val="20"/>
          <w:lang w:eastAsia="pt-PT"/>
          <w14:ligatures w14:val="none"/>
        </w:rPr>
        <w:t xml:space="preserve"> of the Market’ in ‘Translation Theory and </w:t>
      </w:r>
      <w:proofErr w:type="spellStart"/>
      <w:r w:rsidRPr="00C6478F">
        <w:rPr>
          <w:rFonts w:ascii="Times New Roman" w:eastAsia="Times New Roman" w:hAnsi="Times New Roman" w:cs="Times New Roman"/>
          <w:i/>
          <w:iCs/>
          <w:kern w:val="0"/>
          <w:sz w:val="20"/>
          <w:szCs w:val="20"/>
          <w:lang w:eastAsia="pt-PT"/>
          <w14:ligatures w14:val="none"/>
        </w:rPr>
        <w:t>practice</w:t>
      </w:r>
      <w:proofErr w:type="spellEnd"/>
      <w:r w:rsidRPr="00C6478F">
        <w:rPr>
          <w:rFonts w:ascii="Times New Roman" w:eastAsia="Times New Roman" w:hAnsi="Times New Roman" w:cs="Times New Roman"/>
          <w:i/>
          <w:iCs/>
          <w:kern w:val="0"/>
          <w:sz w:val="20"/>
          <w:szCs w:val="20"/>
          <w:lang w:eastAsia="pt-PT"/>
          <w14:ligatures w14:val="none"/>
        </w:rPr>
        <w:t>.</w:t>
      </w:r>
      <w:r w:rsidRPr="00C6478F">
        <w:rPr>
          <w:rFonts w:ascii="Times New Roman" w:eastAsia="Times New Roman" w:hAnsi="Times New Roman" w:cs="Times New Roman"/>
          <w:kern w:val="0"/>
          <w:sz w:val="20"/>
          <w:szCs w:val="20"/>
          <w:lang w:eastAsia="pt-PT"/>
          <w14:ligatures w14:val="none"/>
        </w:rPr>
        <w:t xml:space="preserve">’  Disponível </w:t>
      </w:r>
      <w:proofErr w:type="gramStart"/>
      <w:r w:rsidRPr="00C6478F">
        <w:rPr>
          <w:rFonts w:ascii="Times New Roman" w:eastAsia="Times New Roman" w:hAnsi="Times New Roman" w:cs="Times New Roman"/>
          <w:kern w:val="0"/>
          <w:sz w:val="20"/>
          <w:szCs w:val="20"/>
          <w:lang w:eastAsia="pt-PT"/>
          <w14:ligatures w14:val="none"/>
        </w:rPr>
        <w:t>em</w:t>
      </w:r>
      <w:proofErr w:type="gramEnd"/>
      <w:r w:rsidRPr="00C6478F">
        <w:rPr>
          <w:rFonts w:ascii="Times New Roman" w:eastAsia="Times New Roman" w:hAnsi="Times New Roman" w:cs="Times New Roman"/>
          <w:kern w:val="0"/>
          <w:sz w:val="20"/>
          <w:szCs w:val="20"/>
          <w:lang w:eastAsia="pt-PT"/>
          <w14:ligatures w14:val="none"/>
        </w:rPr>
        <w:t xml:space="preserve"> __</w:t>
      </w:r>
    </w:p>
    <w:p w14:paraId="0458B333" w14:textId="77777777" w:rsidR="00C6478F" w:rsidRPr="00C6478F" w:rsidRDefault="00C6478F" w:rsidP="00C6478F">
      <w:pPr>
        <w:spacing w:after="0" w:line="240" w:lineRule="auto"/>
        <w:ind w:left="525" w:right="57" w:hanging="525"/>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11.</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smallCaps/>
          <w:color w:val="C0504D"/>
          <w:spacing w:val="5"/>
          <w:kern w:val="0"/>
          <w:sz w:val="20"/>
          <w:szCs w:val="20"/>
          <w:u w:val="single"/>
          <w:lang w:eastAsia="pt-PT"/>
          <w14:ligatures w14:val="none"/>
        </w:rPr>
        <w:t xml:space="preserve">Notas: </w:t>
      </w:r>
      <w:r w:rsidRPr="00C6478F">
        <w:rPr>
          <w:rFonts w:ascii="Times New Roman" w:eastAsia="Times New Roman" w:hAnsi="Times New Roman" w:cs="Times New Roman"/>
          <w:kern w:val="0"/>
          <w:sz w:val="20"/>
          <w:szCs w:val="20"/>
          <w:lang w:eastAsia="pt-PT"/>
          <w14:ligatures w14:val="none"/>
        </w:rPr>
        <w:t>SEMPRE RODAPÉ.</w:t>
      </w:r>
    </w:p>
    <w:p w14:paraId="59DF6931" w14:textId="77777777" w:rsidR="00C6478F" w:rsidRPr="00C6478F" w:rsidRDefault="00C6478F" w:rsidP="00C6478F">
      <w:pPr>
        <w:spacing w:after="0" w:line="240" w:lineRule="auto"/>
        <w:ind w:left="525" w:right="57" w:hanging="525"/>
        <w:jc w:val="both"/>
        <w:rPr>
          <w:rFonts w:ascii="Times New Roman" w:eastAsia="Times New Roman" w:hAnsi="Times New Roman" w:cs="Times New Roman"/>
          <w:kern w:val="0"/>
          <w:sz w:val="24"/>
          <w:szCs w:val="24"/>
          <w:lang w:eastAsia="pt-PT"/>
          <w14:ligatures w14:val="none"/>
        </w:rPr>
      </w:pPr>
      <w:r w:rsidRPr="00C6478F">
        <w:rPr>
          <w:rFonts w:ascii="Times New Roman" w:eastAsia="Times New Roman" w:hAnsi="Times New Roman" w:cs="Times New Roman"/>
          <w:kern w:val="0"/>
          <w:sz w:val="20"/>
          <w:szCs w:val="20"/>
          <w:lang w:eastAsia="pt-PT"/>
          <w14:ligatures w14:val="none"/>
        </w:rPr>
        <w:t>12.</w:t>
      </w:r>
      <w:r w:rsidRPr="00C6478F">
        <w:rPr>
          <w:rFonts w:ascii="Times New Roman" w:eastAsia="Times New Roman" w:hAnsi="Times New Roman" w:cs="Times New Roman"/>
          <w:kern w:val="0"/>
          <w:sz w:val="14"/>
          <w:szCs w:val="14"/>
          <w:lang w:eastAsia="pt-PT"/>
          <w14:ligatures w14:val="none"/>
        </w:rPr>
        <w:t xml:space="preserve">      </w:t>
      </w:r>
      <w:r w:rsidRPr="00C6478F">
        <w:rPr>
          <w:rFonts w:ascii="Times New Roman" w:eastAsia="Times New Roman" w:hAnsi="Times New Roman" w:cs="Times New Roman"/>
          <w:smallCaps/>
          <w:color w:val="C0504D"/>
          <w:spacing w:val="5"/>
          <w:kern w:val="0"/>
          <w:sz w:val="20"/>
          <w:szCs w:val="20"/>
          <w:u w:val="single"/>
          <w:lang w:eastAsia="pt-PT"/>
          <w14:ligatures w14:val="none"/>
        </w:rPr>
        <w:t xml:space="preserve">Gráficos e tabelas: </w:t>
      </w:r>
      <w:r w:rsidRPr="00C6478F">
        <w:rPr>
          <w:rFonts w:ascii="Times New Roman" w:eastAsia="Times New Roman" w:hAnsi="Times New Roman" w:cs="Times New Roman"/>
          <w:kern w:val="0"/>
          <w:sz w:val="20"/>
          <w:szCs w:val="20"/>
          <w:lang w:eastAsia="pt-PT"/>
          <w14:ligatures w14:val="none"/>
        </w:rPr>
        <w:t>numeradas consecutivamente. Deve ter menção ao seu título e número no texto.</w:t>
      </w:r>
    </w:p>
    <w:p w14:paraId="41F21E7A" w14:textId="77777777" w:rsidR="008108A4" w:rsidRDefault="008108A4"/>
    <w:sectPr w:rsidR="008108A4" w:rsidSect="009E29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77ABB"/>
    <w:multiLevelType w:val="multilevel"/>
    <w:tmpl w:val="3822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9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6478F"/>
    <w:rsid w:val="000D65C1"/>
    <w:rsid w:val="001D2CA1"/>
    <w:rsid w:val="00213D5E"/>
    <w:rsid w:val="002432C5"/>
    <w:rsid w:val="00246D42"/>
    <w:rsid w:val="008108A4"/>
    <w:rsid w:val="009E295C"/>
    <w:rsid w:val="00C6478F"/>
    <w:rsid w:val="00E92943"/>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0CAD"/>
  <w15:chartTrackingRefBased/>
  <w15:docId w15:val="{6258C6D7-3AA6-4FD4-B39E-C39F321E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78F"/>
    <w:pPr>
      <w:spacing w:before="100" w:beforeAutospacing="1" w:after="100" w:afterAutospacing="1" w:line="240" w:lineRule="auto"/>
    </w:pPr>
    <w:rPr>
      <w:rFonts w:ascii="Times New Roman" w:eastAsia="Times New Roman" w:hAnsi="Times New Roman" w:cs="Times New Roman"/>
      <w:kern w:val="0"/>
      <w:sz w:val="24"/>
      <w:szCs w:val="24"/>
      <w:lang w:eastAsia="pt-PT"/>
    </w:rPr>
  </w:style>
  <w:style w:type="character" w:customStyle="1" w:styleId="Heading1Char">
    <w:name w:val="Heading 1 Char"/>
    <w:basedOn w:val="DefaultParagraphFont"/>
    <w:link w:val="Heading1"/>
    <w:uiPriority w:val="9"/>
    <w:rsid w:val="00213D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6286</Characters>
  <Application>Microsoft Office Word</Application>
  <DocSecurity>0</DocSecurity>
  <Lines>106</Lines>
  <Paragraphs>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 INSTRUÇÕES - SINOPSES E TRABALHOS FINAIS PARA PUBLICAÇÃO – I</vt:lpstr>
      <vt:lpstr>II. INSTRUÇÕES - SINOPSES E TRABALHOS FINAIS PARA PUBLICAÇÃO 2</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2</cp:revision>
  <dcterms:created xsi:type="dcterms:W3CDTF">2023-12-16T15:55:00Z</dcterms:created>
  <dcterms:modified xsi:type="dcterms:W3CDTF">2023-12-16T15:55:00Z</dcterms:modified>
</cp:coreProperties>
</file>