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C03E" w14:textId="60A66A76" w:rsidR="002B7F93" w:rsidRPr="00852757" w:rsidRDefault="002B7F93" w:rsidP="001B6501">
      <w:pPr>
        <w:pStyle w:val="Contacto"/>
        <w:framePr w:w="3451" w:wrap="notBeside" w:x="4681"/>
        <w:spacing w:line="240" w:lineRule="auto"/>
        <w:rPr>
          <w:rFonts w:asciiTheme="minorHAnsi" w:hAnsiTheme="minorHAnsi" w:cstheme="minorHAnsi"/>
        </w:rPr>
      </w:pPr>
      <w:r w:rsidRPr="00852757">
        <w:rPr>
          <w:rStyle w:val="Emphasis"/>
          <w:rFonts w:asciiTheme="minorHAnsi" w:hAnsiTheme="minorHAnsi" w:cstheme="minorHAnsi"/>
        </w:rPr>
        <w:t>Contacto: Chrys Chrystello</w:t>
      </w:r>
      <w:r w:rsidR="00174485">
        <w:rPr>
          <w:rStyle w:val="Emphasis"/>
          <w:rFonts w:asciiTheme="minorHAnsi" w:hAnsiTheme="minorHAnsi" w:cstheme="minorHAnsi"/>
        </w:rPr>
        <w:t xml:space="preserve">, </w:t>
      </w:r>
      <w:r w:rsidRPr="00852757">
        <w:rPr>
          <w:rFonts w:asciiTheme="minorHAnsi" w:hAnsiTheme="minorHAnsi" w:cstheme="minorHAnsi"/>
        </w:rPr>
        <w:t>AICL Colóquios da Lusofonia</w:t>
      </w:r>
    </w:p>
    <w:p w14:paraId="77222CEC" w14:textId="6228E173" w:rsidR="002B7F93" w:rsidRPr="00852757" w:rsidRDefault="002B7F93" w:rsidP="001B6501">
      <w:pPr>
        <w:pStyle w:val="Contacto"/>
        <w:framePr w:w="3451" w:wrap="notBeside" w:x="4681"/>
        <w:spacing w:line="240" w:lineRule="auto"/>
        <w:rPr>
          <w:rFonts w:asciiTheme="minorHAnsi" w:hAnsiTheme="minorHAnsi" w:cstheme="minorHAnsi"/>
        </w:rPr>
      </w:pPr>
      <w:r w:rsidRPr="00852757">
        <w:rPr>
          <w:rFonts w:asciiTheme="minorHAnsi" w:hAnsiTheme="minorHAnsi" w:cstheme="minorHAnsi"/>
        </w:rPr>
        <w:t xml:space="preserve">Telefones 91 1000 465 / </w:t>
      </w:r>
      <w:proofErr w:type="gramStart"/>
      <w:r w:rsidRPr="00852757">
        <w:rPr>
          <w:rFonts w:asciiTheme="minorHAnsi" w:hAnsiTheme="minorHAnsi" w:cstheme="minorHAnsi"/>
        </w:rPr>
        <w:t>91  928</w:t>
      </w:r>
      <w:proofErr w:type="gramEnd"/>
      <w:r w:rsidRPr="00852757">
        <w:rPr>
          <w:rFonts w:asciiTheme="minorHAnsi" w:hAnsiTheme="minorHAnsi" w:cstheme="minorHAnsi"/>
        </w:rPr>
        <w:t xml:space="preserve"> 7816</w:t>
      </w:r>
    </w:p>
    <w:p w14:paraId="1134DDAF" w14:textId="4AB94A92" w:rsidR="002B7F93" w:rsidRPr="00852757" w:rsidRDefault="002B7F93" w:rsidP="001B6501">
      <w:pPr>
        <w:pStyle w:val="Remetente"/>
        <w:framePr w:w="3451" w:wrap="notBeside"/>
        <w:spacing w:line="240" w:lineRule="auto"/>
        <w:rPr>
          <w:rFonts w:asciiTheme="minorHAnsi" w:hAnsiTheme="minorHAnsi" w:cstheme="minorHAnsi"/>
        </w:rPr>
      </w:pPr>
      <w:r w:rsidRPr="00852757">
        <w:rPr>
          <w:rFonts w:asciiTheme="minorHAnsi" w:hAnsiTheme="minorHAnsi" w:cstheme="minorHAnsi"/>
          <w:lang w:val="pt-PT"/>
        </w:rPr>
        <w:t xml:space="preserve">Lomba da Maia 9625-115 </w:t>
      </w:r>
      <w:r w:rsidR="00174485">
        <w:rPr>
          <w:rFonts w:asciiTheme="minorHAnsi" w:hAnsiTheme="minorHAnsi" w:cstheme="minorHAnsi"/>
          <w:lang w:val="pt-PT"/>
        </w:rPr>
        <w:t xml:space="preserve">S Miguel </w:t>
      </w:r>
      <w:r w:rsidRPr="00852757">
        <w:rPr>
          <w:rFonts w:asciiTheme="minorHAnsi" w:hAnsiTheme="minorHAnsi" w:cstheme="minorHAnsi"/>
          <w:lang w:val="pt-PT"/>
        </w:rPr>
        <w:t>Açores</w:t>
      </w:r>
    </w:p>
    <w:p w14:paraId="57AC2028" w14:textId="51B78F8D" w:rsidR="002B7F93" w:rsidRPr="00852757" w:rsidRDefault="002B7F93" w:rsidP="001B6501">
      <w:pPr>
        <w:pStyle w:val="Contacto"/>
        <w:framePr w:wrap="notBeside" w:x="1824" w:y="946"/>
        <w:spacing w:line="240" w:lineRule="auto"/>
        <w:rPr>
          <w:rFonts w:asciiTheme="minorHAnsi" w:hAnsiTheme="minorHAnsi" w:cstheme="minorHAnsi"/>
        </w:rPr>
      </w:pPr>
      <w:r w:rsidRPr="00852757">
        <w:rPr>
          <w:rFonts w:asciiTheme="minorHAnsi" w:hAnsiTheme="minorHAnsi" w:cstheme="minorHAnsi"/>
          <w:noProof/>
        </w:rPr>
        <w:drawing>
          <wp:inline distT="0" distB="0" distL="0" distR="0" wp14:anchorId="7EF7DC42" wp14:editId="5F73F606">
            <wp:extent cx="900112" cy="900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97" cy="90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D977" w14:textId="769E9451" w:rsidR="00D641BA" w:rsidRPr="00852757" w:rsidRDefault="00F10211" w:rsidP="001B6501">
      <w:pPr>
        <w:pStyle w:val="Nomedodocumento"/>
        <w:spacing w:after="0" w:line="240" w:lineRule="auto"/>
        <w:rPr>
          <w:rFonts w:asciiTheme="minorHAnsi" w:hAnsiTheme="minorHAnsi" w:cstheme="minorHAnsi"/>
          <w:sz w:val="96"/>
          <w:szCs w:val="96"/>
        </w:rPr>
      </w:pPr>
      <w:r w:rsidRPr="00852757">
        <w:rPr>
          <w:rFonts w:asciiTheme="minorHAnsi" w:hAnsiTheme="minorHAnsi" w:cstheme="minorHAnsi"/>
          <w:sz w:val="96"/>
          <w:szCs w:val="96"/>
        </w:rPr>
        <w:t>Comunicado à imprensa</w:t>
      </w:r>
    </w:p>
    <w:p w14:paraId="4F262537" w14:textId="086D00EF" w:rsidR="00D641BA" w:rsidRPr="00852757" w:rsidRDefault="002B7F93" w:rsidP="001B1612">
      <w:pPr>
        <w:pStyle w:val="Title"/>
        <w:spacing w:after="0" w:line="240" w:lineRule="auto"/>
        <w:rPr>
          <w:rFonts w:asciiTheme="minorHAnsi" w:hAnsiTheme="minorHAnsi" w:cstheme="minorHAnsi"/>
        </w:rPr>
      </w:pPr>
      <w:r w:rsidRPr="00852757">
        <w:rPr>
          <w:rFonts w:asciiTheme="minorHAnsi" w:hAnsiTheme="minorHAnsi" w:cstheme="minorHAnsi"/>
        </w:rPr>
        <w:t xml:space="preserve">Os colóquios da lusofonia </w:t>
      </w:r>
      <w:r w:rsidR="001B1612">
        <w:rPr>
          <w:rFonts w:asciiTheme="minorHAnsi" w:hAnsiTheme="minorHAnsi" w:cstheme="minorHAnsi"/>
        </w:rPr>
        <w:t xml:space="preserve">vão </w:t>
      </w:r>
      <w:r w:rsidRPr="00852757">
        <w:rPr>
          <w:rFonts w:asciiTheme="minorHAnsi" w:hAnsiTheme="minorHAnsi" w:cstheme="minorHAnsi"/>
        </w:rPr>
        <w:t xml:space="preserve">pela </w:t>
      </w:r>
      <w:r w:rsidR="001B1612">
        <w:rPr>
          <w:rFonts w:asciiTheme="minorHAnsi" w:hAnsiTheme="minorHAnsi" w:cstheme="minorHAnsi"/>
        </w:rPr>
        <w:t xml:space="preserve">terceira vez </w:t>
      </w:r>
      <w:r w:rsidR="00291E83">
        <w:rPr>
          <w:rFonts w:asciiTheme="minorHAnsi" w:hAnsiTheme="minorHAnsi" w:cstheme="minorHAnsi"/>
        </w:rPr>
        <w:t>a</w:t>
      </w:r>
      <w:r w:rsidR="001B1612">
        <w:rPr>
          <w:rFonts w:asciiTheme="minorHAnsi" w:hAnsiTheme="minorHAnsi" w:cstheme="minorHAnsi"/>
        </w:rPr>
        <w:t xml:space="preserve"> Vila do Porto </w:t>
      </w:r>
      <w:r w:rsidR="001B1612" w:rsidRPr="00291E83">
        <w:rPr>
          <w:rFonts w:asciiTheme="minorHAnsi" w:hAnsiTheme="minorHAnsi" w:cstheme="minorHAnsi"/>
          <w:sz w:val="20"/>
        </w:rPr>
        <w:t>(depois de 2011 Homenagem a Daniel de Sá e 2017 com o Prémio Nobel Ramos Horta).</w:t>
      </w:r>
      <w:r w:rsidR="001B1612">
        <w:rPr>
          <w:rFonts w:asciiTheme="minorHAnsi" w:hAnsiTheme="minorHAnsi" w:cstheme="minorHAnsi"/>
        </w:rPr>
        <w:t xml:space="preserve"> </w:t>
      </w:r>
      <w:r w:rsidRPr="00852757">
        <w:rPr>
          <w:rFonts w:asciiTheme="minorHAnsi" w:hAnsiTheme="minorHAnsi" w:cstheme="minorHAnsi"/>
        </w:rPr>
        <w:t xml:space="preserve">De </w:t>
      </w:r>
      <w:r w:rsidR="001B1612">
        <w:rPr>
          <w:rFonts w:asciiTheme="minorHAnsi" w:hAnsiTheme="minorHAnsi" w:cstheme="minorHAnsi"/>
        </w:rPr>
        <w:t>2</w:t>
      </w:r>
      <w:r w:rsidRPr="00852757">
        <w:rPr>
          <w:rFonts w:asciiTheme="minorHAnsi" w:hAnsiTheme="minorHAnsi" w:cstheme="minorHAnsi"/>
        </w:rPr>
        <w:t xml:space="preserve"> a </w:t>
      </w:r>
      <w:r w:rsidR="001B1612">
        <w:rPr>
          <w:rFonts w:asciiTheme="minorHAnsi" w:hAnsiTheme="minorHAnsi" w:cstheme="minorHAnsi"/>
        </w:rPr>
        <w:t>6</w:t>
      </w:r>
      <w:r w:rsidRPr="00852757">
        <w:rPr>
          <w:rFonts w:asciiTheme="minorHAnsi" w:hAnsiTheme="minorHAnsi" w:cstheme="minorHAnsi"/>
        </w:rPr>
        <w:t xml:space="preserve"> de outubro 202</w:t>
      </w:r>
      <w:r w:rsidR="001B1612">
        <w:rPr>
          <w:rFonts w:asciiTheme="minorHAnsi" w:hAnsiTheme="minorHAnsi" w:cstheme="minorHAnsi"/>
        </w:rPr>
        <w:t>4</w:t>
      </w:r>
      <w:r w:rsidRPr="00852757">
        <w:rPr>
          <w:rFonts w:asciiTheme="minorHAnsi" w:hAnsiTheme="minorHAnsi" w:cstheme="minorHAnsi"/>
        </w:rPr>
        <w:t>, o 3</w:t>
      </w:r>
      <w:r w:rsidR="001B1612">
        <w:rPr>
          <w:rFonts w:asciiTheme="minorHAnsi" w:hAnsiTheme="minorHAnsi" w:cstheme="minorHAnsi"/>
        </w:rPr>
        <w:t>9</w:t>
      </w:r>
      <w:r w:rsidRPr="00852757">
        <w:rPr>
          <w:rFonts w:asciiTheme="minorHAnsi" w:hAnsiTheme="minorHAnsi" w:cstheme="minorHAnsi"/>
        </w:rPr>
        <w:t>º colóquio da lusofonia está na</w:t>
      </w:r>
      <w:r w:rsidR="001B1612">
        <w:rPr>
          <w:rFonts w:asciiTheme="minorHAnsi" w:hAnsiTheme="minorHAnsi" w:cstheme="minorHAnsi"/>
        </w:rPr>
        <w:t xml:space="preserve"> Biblioteca Municipal de Vila do Porto</w:t>
      </w:r>
      <w:r w:rsidR="00742A84" w:rsidRPr="00852757">
        <w:rPr>
          <w:rFonts w:asciiTheme="minorHAnsi" w:hAnsiTheme="minorHAnsi" w:cstheme="minorHAnsi"/>
        </w:rPr>
        <w:t xml:space="preserve"> </w:t>
      </w:r>
    </w:p>
    <w:p w14:paraId="73C9CDF7" w14:textId="3A7C18BD" w:rsidR="001B1612" w:rsidRDefault="006A382B" w:rsidP="001B6501">
      <w:pPr>
        <w:pStyle w:val="BodyText"/>
        <w:spacing w:line="240" w:lineRule="auto"/>
        <w:rPr>
          <w:rFonts w:asciiTheme="minorHAnsi" w:hAnsiTheme="minorHAnsi" w:cstheme="minorHAnsi"/>
        </w:rPr>
      </w:pPr>
      <w:r w:rsidRPr="00852757">
        <w:rPr>
          <w:rFonts w:asciiTheme="minorHAnsi" w:hAnsiTheme="minorHAnsi" w:cstheme="minorHAnsi"/>
        </w:rPr>
        <w:t>Açores 1</w:t>
      </w:r>
      <w:r w:rsidR="001B1612">
        <w:rPr>
          <w:rFonts w:asciiTheme="minorHAnsi" w:hAnsiTheme="minorHAnsi" w:cstheme="minorHAnsi"/>
        </w:rPr>
        <w:t>3 de setembro de 2024</w:t>
      </w:r>
      <w:r w:rsidRPr="00852757">
        <w:rPr>
          <w:rFonts w:asciiTheme="minorHAnsi" w:hAnsiTheme="minorHAnsi" w:cstheme="minorHAnsi"/>
        </w:rPr>
        <w:t>:</w:t>
      </w:r>
    </w:p>
    <w:p w14:paraId="7156952E" w14:textId="5D2F540F" w:rsidR="00884792" w:rsidRDefault="006A382B" w:rsidP="001B6501">
      <w:pPr>
        <w:pStyle w:val="BodyText"/>
        <w:spacing w:line="240" w:lineRule="auto"/>
        <w:rPr>
          <w:rFonts w:asciiTheme="minorHAnsi" w:hAnsiTheme="minorHAnsi" w:cstheme="minorHAnsi"/>
        </w:rPr>
      </w:pPr>
      <w:r w:rsidRPr="00852757">
        <w:rPr>
          <w:rFonts w:asciiTheme="minorHAnsi" w:hAnsiTheme="minorHAnsi" w:cstheme="minorHAnsi"/>
        </w:rPr>
        <w:t xml:space="preserve"> com o alto patrocínio da CAMARA MUNICIPAL D</w:t>
      </w:r>
      <w:r w:rsidR="001B1612">
        <w:rPr>
          <w:rFonts w:asciiTheme="minorHAnsi" w:hAnsiTheme="minorHAnsi" w:cstheme="minorHAnsi"/>
        </w:rPr>
        <w:t>E VILA DO PORTO</w:t>
      </w:r>
      <w:r w:rsidRPr="00852757">
        <w:rPr>
          <w:rFonts w:asciiTheme="minorHAnsi" w:hAnsiTheme="minorHAnsi" w:cstheme="minorHAnsi"/>
        </w:rPr>
        <w:t xml:space="preserve">, mecenato da EDA </w:t>
      </w:r>
      <w:r w:rsidR="00291E83" w:rsidRPr="00852757">
        <w:rPr>
          <w:rFonts w:asciiTheme="minorHAnsi" w:hAnsiTheme="minorHAnsi" w:cstheme="minorHAnsi"/>
        </w:rPr>
        <w:t>RENOVÁVEIS e</w:t>
      </w:r>
      <w:r w:rsidRPr="00852757">
        <w:rPr>
          <w:rFonts w:asciiTheme="minorHAnsi" w:hAnsiTheme="minorHAnsi" w:cstheme="minorHAnsi"/>
        </w:rPr>
        <w:t xml:space="preserve"> apoio da Direção Regional das Comunidades </w:t>
      </w:r>
      <w:r w:rsidR="001B1612">
        <w:rPr>
          <w:rFonts w:asciiTheme="minorHAnsi" w:hAnsiTheme="minorHAnsi" w:cstheme="minorHAnsi"/>
        </w:rPr>
        <w:t xml:space="preserve">e da Direção Regional de Assuntos Culturais, </w:t>
      </w:r>
      <w:r w:rsidRPr="00852757">
        <w:rPr>
          <w:rFonts w:asciiTheme="minorHAnsi" w:hAnsiTheme="minorHAnsi" w:cstheme="minorHAnsi"/>
        </w:rPr>
        <w:t xml:space="preserve">arranca dia </w:t>
      </w:r>
      <w:r w:rsidR="001B1612">
        <w:rPr>
          <w:rFonts w:asciiTheme="minorHAnsi" w:hAnsiTheme="minorHAnsi" w:cstheme="minorHAnsi"/>
        </w:rPr>
        <w:t>2</w:t>
      </w:r>
      <w:r w:rsidRPr="00852757">
        <w:rPr>
          <w:rFonts w:asciiTheme="minorHAnsi" w:hAnsiTheme="minorHAnsi" w:cstheme="minorHAnsi"/>
        </w:rPr>
        <w:t xml:space="preserve"> outubro 2023 o 3</w:t>
      </w:r>
      <w:r w:rsidR="00884792">
        <w:rPr>
          <w:rFonts w:asciiTheme="minorHAnsi" w:hAnsiTheme="minorHAnsi" w:cstheme="minorHAnsi"/>
        </w:rPr>
        <w:t>9</w:t>
      </w:r>
      <w:r w:rsidRPr="00852757">
        <w:rPr>
          <w:rFonts w:asciiTheme="minorHAnsi" w:hAnsiTheme="minorHAnsi" w:cstheme="minorHAnsi"/>
        </w:rPr>
        <w:t xml:space="preserve">º colóquio da lusofonia com </w:t>
      </w:r>
      <w:r w:rsidR="00884792">
        <w:rPr>
          <w:rFonts w:asciiTheme="minorHAnsi" w:hAnsiTheme="minorHAnsi" w:cstheme="minorHAnsi"/>
        </w:rPr>
        <w:t>45 participantes, 35 autores açorianos ou açorianizados.</w:t>
      </w:r>
    </w:p>
    <w:p w14:paraId="7B4ED8DF" w14:textId="15522635" w:rsidR="00884792" w:rsidRDefault="00884792" w:rsidP="00BA6947">
      <w:pPr>
        <w:pStyle w:val="BodyTex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Dentre eles os convidados oficiais</w:t>
      </w:r>
      <w:r w:rsidR="00BA6947">
        <w:rPr>
          <w:rFonts w:asciiTheme="minorHAnsi" w:hAnsiTheme="minorHAnsi" w:cstheme="minorHAnsi"/>
        </w:rPr>
        <w:t xml:space="preserve"> </w:t>
      </w:r>
    </w:p>
    <w:tbl>
      <w:tblPr>
        <w:tblW w:w="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</w:tblGrid>
      <w:tr w:rsidR="00884792" w:rsidRPr="00884792" w14:paraId="739CA94B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058C" w14:textId="77777777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ÁLAMO OLIVEIRA </w:t>
              </w:r>
            </w:hyperlink>
          </w:p>
        </w:tc>
      </w:tr>
      <w:tr w:rsidR="00884792" w:rsidRPr="00BA6947" w14:paraId="6764E7D3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43E1" w14:textId="3C97DCDA" w:rsidR="00884792" w:rsidRPr="00BA6947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ALEXANDRE BORGES</w:t>
              </w:r>
            </w:hyperlink>
          </w:p>
        </w:tc>
      </w:tr>
      <w:tr w:rsidR="00884792" w:rsidRPr="00884792" w14:paraId="0EE8A852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78F7D" w14:textId="06517A57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ANA PAULA </w:t>
              </w:r>
              <w:r w:rsidR="00291E83"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ANDRADE </w:t>
              </w:r>
            </w:hyperlink>
          </w:p>
        </w:tc>
      </w:tr>
      <w:tr w:rsidR="00884792" w:rsidRPr="00BA6947" w14:paraId="19487676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3469A" w14:textId="789BF8C0" w:rsidR="00884792" w:rsidRPr="00BA6947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ANABELA FREITAS (MIMOSO)</w:t>
              </w:r>
            </w:hyperlink>
          </w:p>
        </w:tc>
      </w:tr>
      <w:tr w:rsidR="00884792" w:rsidRPr="00884792" w14:paraId="37816705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1499A" w14:textId="7EFB3319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ANÍBAL PIRES</w:t>
              </w:r>
            </w:hyperlink>
            <w:r w:rsidRPr="0088479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84792" w:rsidRPr="00884792" w14:paraId="0E1B2CAA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9BC8" w14:textId="6A935281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291E83"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CHRYS CHRYSTELLO</w:t>
              </w:r>
            </w:hyperlink>
          </w:p>
        </w:tc>
      </w:tr>
      <w:tr w:rsidR="00884792" w:rsidRPr="00BA6947" w14:paraId="78D56450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C2286" w14:textId="2668A7D1" w:rsidR="00884792" w:rsidRPr="00BA6947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DIANA ZIMBRON </w:t>
              </w:r>
            </w:hyperlink>
          </w:p>
        </w:tc>
      </w:tr>
      <w:tr w:rsidR="00884792" w:rsidRPr="00884792" w14:paraId="17E55CE1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FBA3" w14:textId="17FAD545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DIOGO OURIQUE </w:t>
              </w:r>
            </w:hyperlink>
          </w:p>
        </w:tc>
      </w:tr>
      <w:tr w:rsidR="00884792" w:rsidRPr="00884792" w14:paraId="1F2D989B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8F436" w14:textId="5FF93036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DORA M NUNES GAGO</w:t>
              </w:r>
            </w:hyperlink>
          </w:p>
        </w:tc>
      </w:tr>
      <w:tr w:rsidR="00884792" w:rsidRPr="00BA6947" w14:paraId="4D39D62F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CEFD6" w14:textId="300F4977" w:rsidR="00884792" w:rsidRPr="00BA6947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EDUARDO BETTENCOURT PINTO</w:t>
              </w:r>
            </w:hyperlink>
            <w:r w:rsidRPr="0088479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84792" w:rsidRPr="00884792" w14:paraId="5ACEA625" w14:textId="77777777" w:rsidTr="00BA6947">
        <w:trPr>
          <w:trHeight w:val="300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435BF" w14:textId="77777777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Francisco MADRUGA</w:t>
              </w:r>
            </w:hyperlink>
          </w:p>
        </w:tc>
      </w:tr>
      <w:tr w:rsidR="00884792" w:rsidRPr="00884792" w14:paraId="6330BBB7" w14:textId="77777777" w:rsidTr="00BA6947">
        <w:trPr>
          <w:trHeight w:val="330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8B767" w14:textId="77777777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LUÍS FILIPE BORGES</w:t>
              </w:r>
            </w:hyperlink>
          </w:p>
        </w:tc>
      </w:tr>
      <w:tr w:rsidR="00884792" w:rsidRPr="00884792" w14:paraId="53E63728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E3864" w14:textId="77777777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NUNO COSTA SANTOS</w:t>
              </w:r>
            </w:hyperlink>
            <w:r w:rsidRPr="0088479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84792" w:rsidRPr="00884792" w14:paraId="1FBB2E84" w14:textId="77777777" w:rsidTr="00BA6947">
        <w:trPr>
          <w:trHeight w:val="315"/>
        </w:trPr>
        <w:tc>
          <w:tcPr>
            <w:tcW w:w="32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EE9C6" w14:textId="77777777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PEDRO ALMEIDA MAIA</w:t>
              </w:r>
            </w:hyperlink>
          </w:p>
        </w:tc>
      </w:tr>
      <w:tr w:rsidR="00884792" w:rsidRPr="00884792" w14:paraId="3A184115" w14:textId="77777777" w:rsidTr="00BA6947">
        <w:trPr>
          <w:trHeight w:val="315"/>
        </w:trPr>
        <w:tc>
          <w:tcPr>
            <w:tcW w:w="325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452C5" w14:textId="44BC2B4B" w:rsidR="00884792" w:rsidRPr="00884792" w:rsidRDefault="00884792" w:rsidP="00BA6947">
            <w:pPr>
              <w:pStyle w:val="BodyText"/>
              <w:spacing w:line="240" w:lineRule="auto"/>
              <w:ind w:firstLine="357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Pr="0088479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VASCO M ROSA</w:t>
              </w:r>
            </w:hyperlink>
            <w:r w:rsidRPr="0088479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00506815" w14:textId="086F96D8" w:rsidR="00884792" w:rsidRDefault="00174485" w:rsidP="001B6501">
      <w:pPr>
        <w:pStyle w:val="BodyTex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ainda a presença do decano de escritores e EDUÍNO DE JESUS E ONÉSIMO T ALMEIDA entre muitos outros grandes nomes da literatura contemporânea.</w:t>
      </w:r>
    </w:p>
    <w:p w14:paraId="4A321123" w14:textId="22CDE69D" w:rsidR="00742A84" w:rsidRPr="00742A84" w:rsidRDefault="00000000" w:rsidP="00742A84">
      <w:pPr>
        <w:ind w:left="720"/>
        <w:rPr>
          <w:rFonts w:ascii="Times New Roman" w:hAnsi="Times New Roman"/>
          <w:spacing w:val="0"/>
          <w:sz w:val="16"/>
          <w:szCs w:val="16"/>
          <w:lang w:eastAsia="pt-PT" w:bidi="he-IL"/>
        </w:rPr>
      </w:pPr>
      <w:hyperlink r:id="rId23" w:history="1">
        <w:r w:rsidR="00742A84" w:rsidRPr="00742A84">
          <w:rPr>
            <w:rFonts w:ascii="AdLib BT" w:hAnsi="AdLib BT"/>
            <w:b/>
            <w:bCs/>
            <w:color w:val="FF0000"/>
            <w:spacing w:val="0"/>
            <w:sz w:val="16"/>
            <w:szCs w:val="16"/>
            <w:highlight w:val="yellow"/>
            <w:u w:val="single"/>
            <w:lang w:eastAsia="pt-PT" w:bidi="he-IL"/>
          </w:rPr>
          <w:t>Homenageados 202</w:t>
        </w:r>
        <w:r w:rsidR="00884792">
          <w:rPr>
            <w:rFonts w:ascii="AdLib BT" w:hAnsi="AdLib BT"/>
            <w:b/>
            <w:bCs/>
            <w:color w:val="FF0000"/>
            <w:spacing w:val="0"/>
            <w:sz w:val="16"/>
            <w:szCs w:val="16"/>
            <w:highlight w:val="yellow"/>
            <w:u w:val="single"/>
            <w:lang w:eastAsia="pt-PT" w:bidi="he-IL"/>
          </w:rPr>
          <w:t>4</w:t>
        </w:r>
      </w:hyperlink>
    </w:p>
    <w:p w14:paraId="7DC85463" w14:textId="2A11C574" w:rsidR="00742A84" w:rsidRPr="00291E83" w:rsidRDefault="00000000" w:rsidP="00742A84">
      <w:pPr>
        <w:numPr>
          <w:ilvl w:val="0"/>
          <w:numId w:val="6"/>
        </w:numPr>
        <w:rPr>
          <w:rFonts w:ascii="Times New Roman" w:hAnsi="Times New Roman"/>
          <w:spacing w:val="0"/>
          <w:sz w:val="24"/>
          <w:szCs w:val="24"/>
          <w:lang w:eastAsia="pt-PT" w:bidi="he-IL"/>
        </w:rPr>
      </w:pPr>
      <w:hyperlink r:id="rId24" w:history="1">
        <w:r w:rsidR="00884792" w:rsidRPr="00291E83">
          <w:rPr>
            <w:rFonts w:ascii="AdLib BT" w:hAnsi="AdLib BT"/>
            <w:color w:val="0000FF"/>
            <w:spacing w:val="0"/>
            <w:sz w:val="24"/>
            <w:szCs w:val="24"/>
            <w:u w:val="single"/>
            <w:lang w:eastAsia="pt-PT" w:bidi="he-IL"/>
          </w:rPr>
          <w:t>PEDRO</w:t>
        </w:r>
      </w:hyperlink>
      <w:r w:rsidR="00884792" w:rsidRPr="00291E83">
        <w:rPr>
          <w:rFonts w:ascii="AdLib BT" w:hAnsi="AdLib BT"/>
          <w:color w:val="0000FF"/>
          <w:spacing w:val="0"/>
          <w:sz w:val="24"/>
          <w:szCs w:val="24"/>
          <w:u w:val="single"/>
          <w:lang w:eastAsia="pt-PT" w:bidi="he-IL"/>
        </w:rPr>
        <w:t xml:space="preserve"> ALMEIDA MAIA AUTOR AICL DO ANO</w:t>
      </w:r>
    </w:p>
    <w:p w14:paraId="68D4E5B7" w14:textId="1D78D261" w:rsidR="00742A84" w:rsidRPr="00291E83" w:rsidRDefault="00000000" w:rsidP="00742A84">
      <w:pPr>
        <w:numPr>
          <w:ilvl w:val="0"/>
          <w:numId w:val="6"/>
        </w:numPr>
        <w:rPr>
          <w:rFonts w:ascii="Times New Roman" w:hAnsi="Times New Roman"/>
          <w:spacing w:val="0"/>
          <w:sz w:val="24"/>
          <w:szCs w:val="24"/>
          <w:lang w:eastAsia="pt-PT" w:bidi="he-IL"/>
        </w:rPr>
      </w:pPr>
      <w:hyperlink r:id="rId25" w:history="1">
        <w:r w:rsidR="00742A84" w:rsidRPr="00291E83">
          <w:rPr>
            <w:rFonts w:ascii="AdLib BT" w:hAnsi="AdLib BT"/>
            <w:color w:val="0000FF"/>
            <w:spacing w:val="0"/>
            <w:sz w:val="24"/>
            <w:szCs w:val="24"/>
            <w:u w:val="single"/>
            <w:lang w:eastAsia="pt-PT" w:bidi="he-IL"/>
          </w:rPr>
          <w:t>Helena Chrystello</w:t>
        </w:r>
      </w:hyperlink>
      <w:r w:rsidR="00884792" w:rsidRPr="00291E83">
        <w:rPr>
          <w:rFonts w:ascii="AdLib BT" w:hAnsi="AdLib BT"/>
          <w:color w:val="0000FF"/>
          <w:spacing w:val="0"/>
          <w:sz w:val="24"/>
          <w:szCs w:val="24"/>
          <w:u w:val="single"/>
          <w:lang w:eastAsia="pt-PT" w:bidi="he-IL"/>
        </w:rPr>
        <w:t xml:space="preserve"> HOMENAGEM PÓSTUMA </w:t>
      </w:r>
      <w:r w:rsidR="00BA6947" w:rsidRPr="00291E83">
        <w:rPr>
          <w:rFonts w:ascii="AdLib BT" w:hAnsi="AdLib BT"/>
          <w:color w:val="0000FF"/>
          <w:spacing w:val="0"/>
          <w:sz w:val="24"/>
          <w:szCs w:val="24"/>
          <w:u w:val="single"/>
          <w:lang w:eastAsia="pt-PT" w:bidi="he-IL"/>
        </w:rPr>
        <w:t>À VICE-PRESIDENTE DA AICL</w:t>
      </w:r>
    </w:p>
    <w:p w14:paraId="4A7D8F85" w14:textId="67FBCFE3" w:rsidR="00742A84" w:rsidRPr="008B7B4D" w:rsidRDefault="00000000" w:rsidP="00742A84">
      <w:pPr>
        <w:numPr>
          <w:ilvl w:val="0"/>
          <w:numId w:val="6"/>
        </w:numPr>
        <w:rPr>
          <w:rFonts w:ascii="Times New Roman" w:hAnsi="Times New Roman"/>
          <w:spacing w:val="0"/>
          <w:sz w:val="16"/>
          <w:szCs w:val="16"/>
          <w:lang w:eastAsia="pt-PT" w:bidi="he-IL"/>
        </w:rPr>
      </w:pPr>
      <w:hyperlink r:id="rId26" w:history="1">
        <w:r w:rsidR="00BA6947" w:rsidRPr="00291E83">
          <w:rPr>
            <w:rFonts w:ascii="AdLib BT" w:hAnsi="AdLib BT"/>
            <w:color w:val="0000FF"/>
            <w:spacing w:val="0"/>
            <w:sz w:val="24"/>
            <w:szCs w:val="24"/>
            <w:u w:val="single"/>
            <w:lang w:eastAsia="pt-PT" w:bidi="he-IL"/>
          </w:rPr>
          <w:t>Arsénio</w:t>
        </w:r>
      </w:hyperlink>
      <w:r w:rsidR="00BA6947" w:rsidRPr="00291E83">
        <w:rPr>
          <w:rFonts w:ascii="AdLib BT" w:hAnsi="AdLib BT"/>
          <w:color w:val="0000FF"/>
          <w:spacing w:val="0"/>
          <w:sz w:val="24"/>
          <w:szCs w:val="24"/>
          <w:u w:val="single"/>
          <w:lang w:eastAsia="pt-PT" w:bidi="he-IL"/>
        </w:rPr>
        <w:t xml:space="preserve"> Puim autor local homenageado</w:t>
      </w:r>
    </w:p>
    <w:p w14:paraId="015FC0C2" w14:textId="77777777" w:rsidR="008B7B4D" w:rsidRDefault="008B7B4D" w:rsidP="008B7B4D">
      <w:pPr>
        <w:rPr>
          <w:rFonts w:ascii="AdLib BT" w:hAnsi="AdLib BT"/>
          <w:color w:val="0000FF"/>
          <w:spacing w:val="0"/>
          <w:sz w:val="24"/>
          <w:szCs w:val="24"/>
          <w:u w:val="single"/>
          <w:lang w:eastAsia="pt-PT" w:bidi="he-IL"/>
        </w:rPr>
      </w:pPr>
    </w:p>
    <w:p w14:paraId="18AA211A" w14:textId="1F5D4D12" w:rsidR="008B7B4D" w:rsidRDefault="008B7B4D" w:rsidP="008B7B4D">
      <w:pPr>
        <w:pStyle w:val="BodyText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52757">
        <w:rPr>
          <w:rFonts w:asciiTheme="minorHAnsi" w:hAnsiTheme="minorHAnsi" w:cstheme="minorHAnsi"/>
          <w:sz w:val="16"/>
          <w:szCs w:val="16"/>
        </w:rPr>
        <w:t xml:space="preserve">Haverá </w:t>
      </w:r>
      <w:r>
        <w:rPr>
          <w:rFonts w:asciiTheme="minorHAnsi" w:hAnsiTheme="minorHAnsi" w:cstheme="minorHAnsi"/>
          <w:sz w:val="16"/>
          <w:szCs w:val="16"/>
        </w:rPr>
        <w:t xml:space="preserve">3 </w:t>
      </w:r>
      <w:r w:rsidRPr="00852757">
        <w:rPr>
          <w:rFonts w:asciiTheme="minorHAnsi" w:hAnsiTheme="minorHAnsi" w:cstheme="minorHAnsi"/>
          <w:sz w:val="16"/>
          <w:szCs w:val="16"/>
        </w:rPr>
        <w:t xml:space="preserve">sessões musicais, </w:t>
      </w:r>
      <w:r>
        <w:rPr>
          <w:rFonts w:asciiTheme="minorHAnsi" w:hAnsiTheme="minorHAnsi" w:cstheme="minorHAnsi"/>
          <w:sz w:val="16"/>
          <w:szCs w:val="16"/>
        </w:rPr>
        <w:t xml:space="preserve">2 </w:t>
      </w:r>
      <w:r w:rsidRPr="00852757">
        <w:rPr>
          <w:rFonts w:asciiTheme="minorHAnsi" w:hAnsiTheme="minorHAnsi" w:cstheme="minorHAnsi"/>
          <w:sz w:val="16"/>
          <w:szCs w:val="16"/>
        </w:rPr>
        <w:t>sessões de poesia,</w:t>
      </w:r>
      <w:r>
        <w:rPr>
          <w:rFonts w:asciiTheme="minorHAnsi" w:hAnsiTheme="minorHAnsi" w:cstheme="minorHAnsi"/>
          <w:sz w:val="16"/>
          <w:szCs w:val="16"/>
        </w:rPr>
        <w:t xml:space="preserve"> uma dezena de</w:t>
      </w:r>
      <w:r w:rsidRPr="00852757">
        <w:rPr>
          <w:rFonts w:asciiTheme="minorHAnsi" w:hAnsiTheme="minorHAnsi" w:cstheme="minorHAnsi"/>
          <w:sz w:val="16"/>
          <w:szCs w:val="16"/>
        </w:rPr>
        <w:t xml:space="preserve"> lançamentos literários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="00174485">
        <w:rPr>
          <w:rFonts w:asciiTheme="minorHAnsi" w:hAnsiTheme="minorHAnsi" w:cstheme="minorHAnsi"/>
          <w:sz w:val="16"/>
          <w:szCs w:val="16"/>
        </w:rPr>
        <w:t>um documentário de</w:t>
      </w:r>
      <w:r>
        <w:rPr>
          <w:rFonts w:asciiTheme="minorHAnsi" w:hAnsiTheme="minorHAnsi" w:cstheme="minorHAnsi"/>
          <w:sz w:val="16"/>
          <w:szCs w:val="16"/>
        </w:rPr>
        <w:t xml:space="preserve"> Francisco Rosas sobre os 50 anos do 25 de abril nos Açores e um apontamento sobre o 25 de abril em Timor há 50 anos,</w:t>
      </w:r>
      <w:r w:rsidRPr="00852757">
        <w:rPr>
          <w:rFonts w:asciiTheme="minorHAnsi" w:hAnsiTheme="minorHAnsi" w:cstheme="minorHAnsi"/>
          <w:sz w:val="16"/>
          <w:szCs w:val="16"/>
        </w:rPr>
        <w:t xml:space="preserve"> uma</w:t>
      </w:r>
      <w:r>
        <w:rPr>
          <w:rFonts w:asciiTheme="minorHAnsi" w:hAnsiTheme="minorHAnsi" w:cstheme="minorHAnsi"/>
          <w:sz w:val="16"/>
          <w:szCs w:val="16"/>
        </w:rPr>
        <w:t xml:space="preserve"> curta</w:t>
      </w:r>
      <w:r w:rsidRPr="00852757">
        <w:rPr>
          <w:rFonts w:asciiTheme="minorHAnsi" w:hAnsiTheme="minorHAnsi" w:cstheme="minorHAnsi"/>
          <w:sz w:val="16"/>
          <w:szCs w:val="16"/>
        </w:rPr>
        <w:t xml:space="preserve"> peça de </w:t>
      </w:r>
      <w:r>
        <w:rPr>
          <w:rFonts w:asciiTheme="minorHAnsi" w:hAnsiTheme="minorHAnsi" w:cstheme="minorHAnsi"/>
          <w:sz w:val="16"/>
          <w:szCs w:val="16"/>
        </w:rPr>
        <w:t xml:space="preserve">teatro de Florianópolis (Santa Catarina, Brasil), </w:t>
      </w:r>
      <w:r w:rsidR="00174485">
        <w:rPr>
          <w:rFonts w:asciiTheme="minorHAnsi" w:hAnsiTheme="minorHAnsi" w:cstheme="minorHAnsi"/>
          <w:sz w:val="16"/>
          <w:szCs w:val="16"/>
        </w:rPr>
        <w:t xml:space="preserve">um painel de debate dedicado á Diáspora, </w:t>
      </w:r>
      <w:r>
        <w:rPr>
          <w:rFonts w:asciiTheme="minorHAnsi" w:hAnsiTheme="minorHAnsi" w:cstheme="minorHAnsi"/>
          <w:sz w:val="16"/>
          <w:szCs w:val="16"/>
        </w:rPr>
        <w:t>mostra de aguarelas e uma mostra de livros dos autores presentes.</w:t>
      </w:r>
    </w:p>
    <w:p w14:paraId="51C49EB0" w14:textId="77777777" w:rsidR="008B7B4D" w:rsidRPr="00852757" w:rsidRDefault="008B7B4D" w:rsidP="008B7B4D">
      <w:pPr>
        <w:pStyle w:val="BodyText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1691436" w14:textId="6C5A4F54" w:rsidR="008B7B4D" w:rsidRPr="00742A84" w:rsidRDefault="008B7B4D" w:rsidP="008B7B4D">
      <w:pPr>
        <w:rPr>
          <w:rFonts w:ascii="Times New Roman" w:hAnsi="Times New Roman"/>
          <w:spacing w:val="0"/>
          <w:sz w:val="16"/>
          <w:szCs w:val="16"/>
          <w:lang w:eastAsia="pt-PT" w:bidi="he-IL"/>
        </w:rPr>
      </w:pP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>A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lém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obra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 w:rsidRPr="00291E83">
        <w:rPr>
          <w:rFonts w:asciiTheme="minorHAnsi" w:hAnsiTheme="minorHAnsi" w:cstheme="minorHAnsi"/>
          <w:i/>
          <w:iCs/>
          <w:color w:val="000000"/>
          <w:spacing w:val="0"/>
          <w:sz w:val="18"/>
          <w:szCs w:val="18"/>
          <w:lang w:eastAsia="pt-PT" w:bidi="he-IL"/>
        </w:rPr>
        <w:t>antologia</w:t>
      </w:r>
      <w:r w:rsidRPr="00291E83">
        <w:rPr>
          <w:rFonts w:asciiTheme="minorHAnsi" w:hAnsiTheme="minorHAnsi" w:cstheme="minorHAnsi"/>
          <w:i/>
          <w:iCs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 w:rsidRPr="00291E83">
        <w:rPr>
          <w:rFonts w:asciiTheme="minorHAnsi" w:hAnsiTheme="minorHAnsi" w:cstheme="minorHAnsi"/>
          <w:i/>
          <w:iCs/>
          <w:color w:val="000000"/>
          <w:spacing w:val="0"/>
          <w:sz w:val="18"/>
          <w:szCs w:val="18"/>
          <w:lang w:eastAsia="pt-PT" w:bidi="he-IL"/>
        </w:rPr>
        <w:t>de</w:t>
      </w:r>
      <w:r w:rsidRPr="00291E83">
        <w:rPr>
          <w:rFonts w:asciiTheme="minorHAnsi" w:hAnsiTheme="minorHAnsi" w:cstheme="minorHAnsi"/>
          <w:i/>
          <w:iCs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 w:rsidRPr="00291E83">
        <w:rPr>
          <w:rFonts w:asciiTheme="minorHAnsi" w:hAnsiTheme="minorHAnsi" w:cstheme="minorHAnsi"/>
          <w:i/>
          <w:iCs/>
          <w:color w:val="000000"/>
          <w:spacing w:val="0"/>
          <w:sz w:val="18"/>
          <w:szCs w:val="18"/>
          <w:lang w:eastAsia="pt-PT" w:bidi="he-IL"/>
        </w:rPr>
        <w:t>humor</w:t>
      </w:r>
      <w:r w:rsidRPr="00291E83">
        <w:rPr>
          <w:rFonts w:asciiTheme="minorHAnsi" w:hAnsiTheme="minorHAnsi" w:cstheme="minorHAnsi"/>
          <w:i/>
          <w:iCs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 w:rsidRPr="00291E83">
        <w:rPr>
          <w:rFonts w:asciiTheme="minorHAnsi" w:hAnsiTheme="minorHAnsi" w:cstheme="minorHAnsi"/>
          <w:i/>
          <w:iCs/>
          <w:color w:val="000000"/>
          <w:spacing w:val="0"/>
          <w:sz w:val="18"/>
          <w:szCs w:val="18"/>
          <w:lang w:eastAsia="pt-PT" w:bidi="he-IL"/>
        </w:rPr>
        <w:t>açoriano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(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que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Helena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deixara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inacabada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e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o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Aníbal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>C P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ires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concluiu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),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iremos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divulgar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uma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novela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dela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,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inédita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,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datada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de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1976. O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uviremos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uma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dúzia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de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testemunhos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sobre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ela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e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falaremos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das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suas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últimas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4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obras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,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revisitaremos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SUA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divulgação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na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RTP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>-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Açores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,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ouviremos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poemas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ela</w:t>
      </w:r>
      <w: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  <w:r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dedicados com a presença de dois filhos dela (Isabel e João)</w:t>
      </w:r>
      <w:r w:rsidR="00174485">
        <w:rPr>
          <w:rFonts w:asciiTheme="minorHAnsi" w:hAnsiTheme="minorHAnsi" w:cstheme="minorHAnsi"/>
          <w:color w:val="000000"/>
          <w:spacing w:val="0"/>
          <w:sz w:val="18"/>
          <w:szCs w:val="18"/>
          <w:lang w:eastAsia="pt-PT" w:bidi="he-IL"/>
        </w:rPr>
        <w:t>.</w:t>
      </w:r>
    </w:p>
    <w:p w14:paraId="36329CAF" w14:textId="3CE2C81F" w:rsidR="006A382B" w:rsidRDefault="006A382B" w:rsidP="001B6501">
      <w:pPr>
        <w:pStyle w:val="BodyText"/>
        <w:spacing w:line="240" w:lineRule="auto"/>
        <w:rPr>
          <w:rFonts w:asciiTheme="minorHAnsi" w:hAnsiTheme="minorHAnsi" w:cstheme="minorHAnsi"/>
        </w:rPr>
      </w:pPr>
    </w:p>
    <w:p w14:paraId="5312EB24" w14:textId="77777777" w:rsidR="00174485" w:rsidRDefault="00174485" w:rsidP="001B6501">
      <w:pPr>
        <w:pStyle w:val="BodyText"/>
        <w:spacing w:line="240" w:lineRule="auto"/>
        <w:rPr>
          <w:rFonts w:asciiTheme="minorHAnsi" w:hAnsiTheme="minorHAnsi" w:cstheme="minorHAnsi"/>
        </w:rPr>
      </w:pPr>
    </w:p>
    <w:p w14:paraId="5F70E81B" w14:textId="77777777" w:rsidR="00174485" w:rsidRPr="00852757" w:rsidRDefault="00174485" w:rsidP="001B6501">
      <w:pPr>
        <w:pStyle w:val="BodyText"/>
        <w:spacing w:line="240" w:lineRule="auto"/>
        <w:rPr>
          <w:rFonts w:asciiTheme="minorHAnsi" w:hAnsiTheme="minorHAnsi" w:cstheme="minorHAnsi"/>
        </w:rPr>
      </w:pPr>
    </w:p>
    <w:p w14:paraId="65CE74C6" w14:textId="77777777" w:rsidR="006A382B" w:rsidRPr="00852757" w:rsidRDefault="006A382B" w:rsidP="001B6501">
      <w:pPr>
        <w:rPr>
          <w:rFonts w:asciiTheme="minorHAnsi" w:hAnsiTheme="minorHAnsi" w:cstheme="minorHAnsi"/>
          <w:color w:val="000000"/>
          <w:spacing w:val="0"/>
          <w:sz w:val="16"/>
          <w:szCs w:val="16"/>
          <w:lang w:eastAsia="pt-PT" w:bidi="he-IL"/>
        </w:rPr>
      </w:pPr>
      <w:bookmarkStart w:id="0" w:name="_Hlk496182664"/>
      <w:r w:rsidRPr="00852757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00"/>
          <w:lang w:eastAsia="pt-PT" w:bidi="he-IL"/>
        </w:rPr>
        <w:t>TEMA 1 AUTORES LOCAIS E TEMAS  </w:t>
      </w:r>
      <w:bookmarkEnd w:id="0"/>
    </w:p>
    <w:p w14:paraId="1E0DC32D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 1.1.1. Autores e personalidades locais</w:t>
      </w:r>
    </w:p>
    <w:p w14:paraId="11054528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Madalena Férin (Maria Madalena Velho Arruda Monteiro da Câmara Pereira Férin, 1929-2010)</w:t>
      </w:r>
    </w:p>
    <w:p w14:paraId="123ABEAA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 Padre Jacinto Monteiro (Jacinto Velho Arruda Monteiro da Câmara Pereira 1933-2003)</w:t>
      </w:r>
    </w:p>
    <w:p w14:paraId="72B13CE6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Armando Monteiro da Câmara Pereira (1898-1974)</w:t>
      </w:r>
    </w:p>
    <w:p w14:paraId="147A25CA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José Nuno da Câmara Pereira (1937-2018)</w:t>
      </w:r>
    </w:p>
    <w:p w14:paraId="2D086EF5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Max Brix Elisabeth (1950-2010)</w:t>
      </w:r>
    </w:p>
    <w:p w14:paraId="379565CD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Bispo </w:t>
      </w:r>
      <w:hyperlink r:id="rId27" w:tooltip="António de Sousa Braga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D. António de Sousa Braga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 </w:t>
      </w:r>
      <w:hyperlink r:id="rId28" w:tooltip="S.C.I.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S.C.I.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(1996-2016).                </w:t>
      </w:r>
    </w:p>
    <w:p w14:paraId="796F372C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D. </w:t>
      </w:r>
      <w:hyperlink r:id="rId29" w:tooltip="Luís de Figueiredo de Lemos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Luís de Figueiredo de Lemos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(1544-1698) bispo da Diocese do Funchal;</w:t>
      </w:r>
    </w:p>
    <w:p w14:paraId="3AA47AB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D. Frei </w:t>
      </w:r>
      <w:hyperlink r:id="rId30" w:tooltip="Francisco de São Jerónimo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Francisco de São Jerónimo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 xml:space="preserve">, (1638-1721) bispo da Diocese do Rio de </w:t>
      </w:r>
      <w:proofErr w:type="gramStart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Janeiro</w:t>
      </w:r>
      <w:proofErr w:type="gramEnd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filho de Marienses;</w:t>
      </w:r>
    </w:p>
    <w:p w14:paraId="53037466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 </w:t>
      </w:r>
      <w:hyperlink r:id="rId31" w:tooltip="José Inácio de Andrade (página não existe)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José Inácio de Andrade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(1780-1863) escritor e homem público;</w:t>
      </w:r>
    </w:p>
    <w:p w14:paraId="46954B5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Dr. </w:t>
      </w:r>
      <w:hyperlink r:id="rId32" w:tooltip="Manuel de Lacerda (página não existe)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Manuel de Lacerda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arabista;</w:t>
      </w:r>
    </w:p>
    <w:p w14:paraId="6877293B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 Dr. </w:t>
      </w:r>
      <w:hyperlink r:id="rId33" w:tooltip="Manuel Monteiro Velho Arruda" w:history="1">
        <w:r w:rsidRPr="00291E83">
          <w:rPr>
            <w:rStyle w:val="Hyperlink"/>
            <w:rFonts w:asciiTheme="minorHAnsi" w:hAnsiTheme="minorHAnsi" w:cstheme="minorHAnsi"/>
            <w:b/>
            <w:bCs/>
            <w:spacing w:val="0"/>
            <w:sz w:val="16"/>
            <w:szCs w:val="16"/>
            <w:shd w:val="clear" w:color="auto" w:fill="FFFFFF"/>
            <w:lang w:eastAsia="pt-PT" w:bidi="he-IL"/>
          </w:rPr>
          <w:t>Manuel Monteiro Velho Arruda</w:t>
        </w:r>
      </w:hyperlink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(1873-1950) médico e historiador,</w:t>
      </w:r>
    </w:p>
    <w:p w14:paraId="3E75AF39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Miguel Figueiredo Corte Real (1925-2010),</w:t>
      </w:r>
    </w:p>
    <w:p w14:paraId="43D00209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Padre Serafim de Chaves (1904-1985),</w:t>
      </w:r>
    </w:p>
    <w:p w14:paraId="1DEAF56E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·         Dalberto Pombo (1928-2007), etc.</w:t>
      </w:r>
    </w:p>
    <w:p w14:paraId="59D62E7D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1.1.2. Outros autores locais (açorianos ou ilhanizados: Joana Pombo, Daniel Gonçalves, Paulo Ramalho ….)</w:t>
      </w:r>
    </w:p>
    <w:p w14:paraId="08C24DBA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1.2.1. A ilha de Santa Maria e sua história:</w:t>
      </w:r>
    </w:p>
    <w:p w14:paraId="212C83A8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1.2.1. "</w:t>
      </w: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Saudades da Terra</w:t>
      </w: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", do padre Gaspar Frutuoso (1522-1591). A ilha de Santa Maria é abordada no Livro III.</w:t>
      </w:r>
    </w:p>
    <w:p w14:paraId="43C38884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1.2.2. "</w:t>
      </w: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Espelho Cristalino em Jardim de Várias Flores</w:t>
      </w: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", de frei Diogo das Chagas (1584-1661),</w:t>
      </w:r>
    </w:p>
    <w:p w14:paraId="3F590A8B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1.2.3. "</w:t>
      </w: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Crónicas da Província de S. João Evangelista das Ilhas dos Açores</w:t>
      </w: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", de frei Agostinho de Monte Alverne (1629-1726),</w:t>
      </w:r>
    </w:p>
    <w:p w14:paraId="55F6412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1.2.4. "</w:t>
      </w: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História Insulana das Ilhas a Portugal Sujeitas no Oceano Ocidental</w:t>
      </w: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", do padre António Cordeiro (1641-1722).</w:t>
      </w:r>
    </w:p>
    <w:p w14:paraId="632D3F2A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1.2.5. "Corografia Açórica" (1822), de João Soares de Albergaria de Sousa (1776-1875).</w:t>
      </w:r>
    </w:p>
    <w:p w14:paraId="59DD2697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1.2.6. "Coleção de Variedades Açorianas", de José de Torres (1827-1874),</w:t>
      </w:r>
    </w:p>
    <w:p w14:paraId="141E641F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1.2.7. "Arquivo dos Açores", por Ernesto do Canto,</w:t>
      </w:r>
    </w:p>
    <w:p w14:paraId="6CF3B70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1.2.8. "Escavações", de Francisco Maria Supico.</w:t>
      </w:r>
    </w:p>
    <w:p w14:paraId="5CC06E9D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1.2.9. Boid (</w:t>
      </w:r>
      <w:proofErr w:type="spellStart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Captain</w:t>
      </w:r>
      <w:proofErr w:type="spellEnd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). "</w:t>
      </w: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 xml:space="preserve">A </w:t>
      </w:r>
      <w:proofErr w:type="spellStart"/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Description</w:t>
      </w:r>
      <w:proofErr w:type="spellEnd"/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 xml:space="preserve"> of the Azores, or Western Islands from personal observation</w:t>
      </w: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 xml:space="preserve">". London: Bull &amp; </w:t>
      </w:r>
      <w:proofErr w:type="spellStart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Charton</w:t>
      </w:r>
      <w:proofErr w:type="spellEnd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1834.</w:t>
      </w:r>
    </w:p>
    <w:p w14:paraId="5D60615D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1.2.10. Coleção de documentos relativos ao descobrimento e povoamento dos Açores", com prefácio de Manuel Monteiro Velho Arruda, em edição comemorativa do V Centenário do Descobrimento dos Açores (1432-1932),</w:t>
      </w:r>
    </w:p>
    <w:p w14:paraId="55840EF1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1.2.11. "</w:t>
      </w:r>
      <w:proofErr w:type="spellStart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Descripção</w:t>
      </w:r>
      <w:proofErr w:type="spellEnd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 xml:space="preserve"> da Ilha de </w:t>
      </w:r>
      <w:proofErr w:type="spellStart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Sancta</w:t>
      </w:r>
      <w:proofErr w:type="spellEnd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 xml:space="preserve"> Maria por José Carlos de Figueiredo, Ten-Cor. </w:t>
      </w:r>
      <w:proofErr w:type="spellStart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d'Engenheiros</w:t>
      </w:r>
      <w:proofErr w:type="spellEnd"/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, que em 1815 ali foi em Comissão".</w:t>
      </w:r>
    </w:p>
    <w:p w14:paraId="463E0B71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           1.2.2. A ilha de Santa Maria o concelho, etnografia, geografia, tradições e cultura</w:t>
      </w:r>
    </w:p>
    <w:p w14:paraId="5549CA5D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            1.3. HOMENAGENS Arquipélago da Escrita (Açores)</w:t>
      </w:r>
    </w:p>
    <w:p w14:paraId="0AE5233C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                             1.4.1. autor AICL homenageado 2024 PEDRO ALMEIDA MAIA</w:t>
      </w:r>
    </w:p>
    <w:p w14:paraId="13857949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                                   1.4.2. homenagem póstuma a Helena Chrystello </w:t>
      </w:r>
    </w:p>
    <w:p w14:paraId="028A99C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                                       1.4.3 Momento Arsénio Puim</w:t>
      </w:r>
    </w:p>
    <w:p w14:paraId="1A38FF05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TEMA 2 LUSOFONIA E LÍNGUA PORTUGUESA (TEMAS PERMANENTES)</w:t>
      </w:r>
    </w:p>
    <w:p w14:paraId="179C130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2.1. Língua Portuguesa no mundo</w:t>
      </w:r>
    </w:p>
    <w:p w14:paraId="5991A99C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2.2. Língua Portuguesa como língua científica. Vocabulários Científicos</w:t>
      </w:r>
    </w:p>
    <w:p w14:paraId="4424B1DE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2.3. Língua Portuguesa Língua de Identidade e Criação. A língua e a Galiza</w:t>
      </w:r>
    </w:p>
    <w:p w14:paraId="4EC87694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2.3. Língua Portuguesa na Comunicação Social e no Ciberespaço</w:t>
      </w:r>
    </w:p>
    <w:p w14:paraId="7B79D8F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2.4. Língua Portuguesa, Lusofonia e diásporas</w:t>
      </w:r>
    </w:p>
    <w:p w14:paraId="0C8472D7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2.5. Língua Portuguesa, Ensino e currículos. Corpus da Lusofonia.        </w:t>
      </w:r>
    </w:p>
    <w:p w14:paraId="50365B20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2.6. Política da Língua</w:t>
      </w:r>
    </w:p>
    <w:p w14:paraId="5052BD3B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2.7. Lusofonia na arte e noutras ciências</w:t>
      </w:r>
    </w:p>
    <w:p w14:paraId="11325BC6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2.8. Ortografia, Desafios, constrangimentos e projetos sobre a ortografia</w:t>
      </w:r>
    </w:p>
    <w:p w14:paraId="53F77E84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2.9. Outros temas lusófonos</w:t>
      </w:r>
    </w:p>
    <w:p w14:paraId="58BD61A6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TEMA 3 Açorianidades (TEMAS PERMANENTES)</w:t>
      </w:r>
    </w:p>
    <w:p w14:paraId="7457F305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3.1. Arquipélago da Escrita (Açores) - Literatura de matriz açoriana - Autores açorianos</w:t>
      </w:r>
    </w:p>
    <w:p w14:paraId="6D12FF39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3.2. Centenário do nascimento de D. Arquimínio R da Costa (S. Mateus, Pico, 1924-2016)</w:t>
      </w:r>
    </w:p>
    <w:p w14:paraId="0CD62A04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3.3. Revisitar a Literatura de Autores estrangeiros sobre os Açores</w:t>
      </w:r>
    </w:p>
    <w:p w14:paraId="0F169C1F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TEMA 4 Tradutologia (TEMAS PERMANENTES)</w:t>
      </w:r>
    </w:p>
    <w:p w14:paraId="716FFB5E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4.1. Tradução de Literatura lusófona</w:t>
      </w:r>
    </w:p>
    <w:p w14:paraId="700B487F" w14:textId="77777777" w:rsidR="00291E83" w:rsidRPr="00291E83" w:rsidRDefault="00291E83" w:rsidP="00291E83">
      <w:pPr>
        <w:ind w:left="708" w:hanging="708"/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</w:pPr>
      <w:r w:rsidRPr="00291E83">
        <w:rPr>
          <w:rFonts w:asciiTheme="minorHAnsi" w:hAnsiTheme="minorHAnsi" w:cstheme="minorHAnsi"/>
          <w:b/>
          <w:bCs/>
          <w:i/>
          <w:i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4.2, tradução de e para português </w:t>
      </w:r>
      <w:r w:rsidRPr="00291E83">
        <w:rPr>
          <w:rFonts w:asciiTheme="minorHAnsi" w:hAnsiTheme="minorHAnsi" w:cstheme="minorHAnsi"/>
          <w:b/>
          <w:bCs/>
          <w:color w:val="000000"/>
          <w:spacing w:val="0"/>
          <w:sz w:val="16"/>
          <w:szCs w:val="16"/>
          <w:shd w:val="clear" w:color="auto" w:fill="FFFFFF"/>
          <w:lang w:eastAsia="pt-PT" w:bidi="he-IL"/>
        </w:rPr>
        <w:t> </w:t>
      </w:r>
    </w:p>
    <w:p w14:paraId="24486B9D" w14:textId="77777777" w:rsidR="00291E83" w:rsidRPr="00852757" w:rsidRDefault="00291E83" w:rsidP="001B6501">
      <w:pPr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</w:pPr>
    </w:p>
    <w:p w14:paraId="4FE01442" w14:textId="464C90C1" w:rsidR="001B6501" w:rsidRPr="00852757" w:rsidRDefault="001B6501" w:rsidP="00742A84">
      <w:pPr>
        <w:rPr>
          <w:rFonts w:asciiTheme="minorHAnsi" w:hAnsiTheme="minorHAnsi" w:cstheme="minorHAnsi"/>
          <w:sz w:val="18"/>
          <w:szCs w:val="18"/>
        </w:rPr>
      </w:pPr>
      <w:r w:rsidRPr="00852757"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Todos os detalhes em </w:t>
      </w:r>
      <w:hyperlink r:id="rId34" w:history="1">
        <w:r w:rsidR="00174485" w:rsidRPr="0075745F">
          <w:rPr>
            <w:rStyle w:val="Hyperlink"/>
            <w:rFonts w:asciiTheme="minorHAnsi" w:hAnsiTheme="minorHAnsi" w:cstheme="minorHAnsi"/>
            <w:caps/>
            <w:spacing w:val="0"/>
            <w:sz w:val="18"/>
            <w:szCs w:val="18"/>
            <w:lang w:eastAsia="pt-PT" w:bidi="he-IL"/>
          </w:rPr>
          <w:t>https://coloquios.lusofonias.net/XXXIX/</w:t>
        </w:r>
      </w:hyperlink>
      <w:r w:rsidRPr="00852757">
        <w:rPr>
          <w:rFonts w:asciiTheme="minorHAnsi" w:hAnsiTheme="minorHAnsi" w:cstheme="minorHAnsi"/>
          <w:caps/>
          <w:color w:val="000000"/>
          <w:spacing w:val="0"/>
          <w:sz w:val="18"/>
          <w:szCs w:val="18"/>
          <w:lang w:eastAsia="pt-PT" w:bidi="he-IL"/>
        </w:rPr>
        <w:t xml:space="preserve"> </w:t>
      </w:r>
    </w:p>
    <w:sectPr w:rsidR="001B6501" w:rsidRPr="00852757" w:rsidSect="00AD03C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40" w:code="9"/>
      <w:pgMar w:top="2400" w:right="1800" w:bottom="1800" w:left="1800" w:header="96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8C12" w14:textId="77777777" w:rsidR="00BE2D2C" w:rsidRDefault="00BE2D2C">
      <w:r>
        <w:separator/>
      </w:r>
    </w:p>
  </w:endnote>
  <w:endnote w:type="continuationSeparator" w:id="0">
    <w:p w14:paraId="2AAAD62E" w14:textId="77777777" w:rsidR="00BE2D2C" w:rsidRDefault="00BE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C9E5" w14:textId="77777777" w:rsidR="001B6501" w:rsidRDefault="001B6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83C2" w14:textId="1103D8EF" w:rsidR="00D641BA" w:rsidRDefault="00F10211">
    <w:pPr>
      <w:pStyle w:val="Footer"/>
    </w:pPr>
    <w:r>
      <w:tab/>
    </w:r>
    <w:r>
      <w:tab/>
    </w: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4B05E0"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4B05E0">
      <w:rPr>
        <w:noProof/>
      </w:rPr>
      <w:instrText>2</w:instrText>
    </w:r>
    <w:r>
      <w:fldChar w:fldCharType="end"/>
    </w:r>
    <w:r>
      <w:instrText>"mais"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268A" w14:textId="674B32A3" w:rsidR="00D641BA" w:rsidRPr="001B6501" w:rsidRDefault="00D641BA" w:rsidP="001B6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E902" w14:textId="77777777" w:rsidR="00BE2D2C" w:rsidRDefault="00BE2D2C">
      <w:r>
        <w:separator/>
      </w:r>
    </w:p>
  </w:footnote>
  <w:footnote w:type="continuationSeparator" w:id="0">
    <w:p w14:paraId="6D111678" w14:textId="77777777" w:rsidR="00BE2D2C" w:rsidRDefault="00BE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AA8F" w14:textId="77777777" w:rsidR="001B6501" w:rsidRDefault="001B6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7244" w14:textId="77777777" w:rsidR="00D641BA" w:rsidRDefault="00F10211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B6D9" w14:textId="77777777" w:rsidR="001B6501" w:rsidRDefault="001B6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4A2E1728"/>
    <w:multiLevelType w:val="multilevel"/>
    <w:tmpl w:val="1A2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624870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 w16cid:durableId="1660384755">
    <w:abstractNumId w:val="3"/>
  </w:num>
  <w:num w:numId="3" w16cid:durableId="435250170">
    <w:abstractNumId w:val="1"/>
  </w:num>
  <w:num w:numId="4" w16cid:durableId="948970792">
    <w:abstractNumId w:val="3"/>
  </w:num>
  <w:num w:numId="5" w16cid:durableId="1499273293">
    <w:abstractNumId w:val="1"/>
  </w:num>
  <w:num w:numId="6" w16cid:durableId="101976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ctiveWritingStyle w:appName="MSWord" w:lang="pt-PT" w:vendorID="13" w:dllVersion="513" w:checkStyle="1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CD"/>
    <w:rsid w:val="00174485"/>
    <w:rsid w:val="001808AD"/>
    <w:rsid w:val="001B1612"/>
    <w:rsid w:val="001B6501"/>
    <w:rsid w:val="00291E83"/>
    <w:rsid w:val="002A0F7F"/>
    <w:rsid w:val="002B7F93"/>
    <w:rsid w:val="0031797D"/>
    <w:rsid w:val="003F3D08"/>
    <w:rsid w:val="004B05E0"/>
    <w:rsid w:val="00615362"/>
    <w:rsid w:val="0067427C"/>
    <w:rsid w:val="006A382B"/>
    <w:rsid w:val="00742A84"/>
    <w:rsid w:val="00852757"/>
    <w:rsid w:val="0085700A"/>
    <w:rsid w:val="00884792"/>
    <w:rsid w:val="008B7B4D"/>
    <w:rsid w:val="008C0929"/>
    <w:rsid w:val="00946B24"/>
    <w:rsid w:val="00947398"/>
    <w:rsid w:val="00967CCA"/>
    <w:rsid w:val="00AD03CD"/>
    <w:rsid w:val="00B80135"/>
    <w:rsid w:val="00BA6947"/>
    <w:rsid w:val="00BD38E5"/>
    <w:rsid w:val="00BE2D2C"/>
    <w:rsid w:val="00D641BA"/>
    <w:rsid w:val="00F10211"/>
    <w:rsid w:val="00F55EC8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D902C"/>
  <w15:chartTrackingRefBased/>
  <w15:docId w15:val="{D8329EFF-4F61-4CEF-A150-76BB0A7E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4D"/>
    <w:rPr>
      <w:rFonts w:ascii="Arial" w:hAnsi="Arial"/>
      <w:spacing w:val="-5"/>
      <w:lang w:val="pt-PT"/>
    </w:rPr>
  </w:style>
  <w:style w:type="paragraph" w:styleId="Heading1">
    <w:name w:val="heading 1"/>
    <w:basedOn w:val="Normal"/>
    <w:next w:val="BodyText"/>
    <w:qFormat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pPr>
      <w:keepNext/>
      <w:keepLines/>
      <w:spacing w:before="300" w:line="440" w:lineRule="atLeast"/>
      <w:ind w:left="360"/>
      <w:outlineLvl w:val="1"/>
    </w:pPr>
    <w:rPr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440" w:lineRule="atLeast"/>
      <w:ind w:left="360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440" w:lineRule="atLeast"/>
      <w:ind w:left="720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440" w:lineRule="atLeast"/>
      <w:ind w:left="720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qFormat/>
    <w:pPr>
      <w:keepLines/>
      <w:tabs>
        <w:tab w:val="center" w:pos="4320"/>
        <w:tab w:val="right" w:pos="9480"/>
      </w:tabs>
      <w:spacing w:line="440" w:lineRule="atLeast"/>
      <w:ind w:left="-840" w:right="-840"/>
      <w:outlineLvl w:val="5"/>
    </w:pPr>
    <w:rPr>
      <w:i/>
      <w:sz w:val="18"/>
    </w:rPr>
  </w:style>
  <w:style w:type="paragraph" w:styleId="Heading7">
    <w:name w:val="heading 7"/>
    <w:basedOn w:val="Normal"/>
    <w:next w:val="BodyText"/>
    <w:qFormat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qFormat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qFormat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00" w:lineRule="atLeast"/>
      <w:ind w:firstLine="360"/>
      <w:jc w:val="both"/>
    </w:pPr>
  </w:style>
  <w:style w:type="paragraph" w:styleId="Date">
    <w:name w:val="Date"/>
    <w:basedOn w:val="BodyText"/>
    <w:semiHidden/>
    <w:pPr>
      <w:framePr w:w="6091" w:hSpace="187" w:wrap="around" w:vAnchor="text" w:hAnchor="page" w:x="1081" w:y="1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Nomedodocumento">
    <w:name w:val="Nome do documento"/>
    <w:basedOn w:val="Baseparattulos"/>
    <w:next w:val="Title"/>
    <w:pPr>
      <w:spacing w:before="0" w:after="400" w:line="1040" w:lineRule="exact"/>
      <w:ind w:left="-840"/>
    </w:pPr>
    <w:rPr>
      <w:spacing w:val="-96"/>
      <w:sz w:val="108"/>
    </w:rPr>
  </w:style>
  <w:style w:type="paragraph" w:customStyle="1" w:styleId="Baseparattulos">
    <w:name w:val="Base para títulos"/>
    <w:basedOn w:val="Normal"/>
    <w:next w:val="BodyText"/>
    <w:pPr>
      <w:keepNext/>
      <w:keepLines/>
      <w:spacing w:before="300" w:line="440" w:lineRule="atLeast"/>
    </w:pPr>
    <w:rPr>
      <w:spacing w:val="-10"/>
      <w:kern w:val="28"/>
    </w:rPr>
  </w:style>
  <w:style w:type="paragraph" w:styleId="Title">
    <w:name w:val="Title"/>
    <w:basedOn w:val="Normal"/>
    <w:next w:val="Subtitle"/>
    <w:qFormat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paragraph" w:styleId="Subtitle">
    <w:name w:val="Subtitle"/>
    <w:basedOn w:val="Title"/>
    <w:next w:val="BodyText"/>
    <w:qFormat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semiHidden/>
    <w:pPr>
      <w:keepLines/>
      <w:tabs>
        <w:tab w:val="center" w:pos="4320"/>
        <w:tab w:val="right" w:pos="9480"/>
      </w:tabs>
      <w:spacing w:before="360"/>
      <w:ind w:left="-720" w:right="-840"/>
    </w:pPr>
    <w:rPr>
      <w:i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9480"/>
      </w:tabs>
      <w:ind w:left="-840" w:right="-840"/>
    </w:pPr>
  </w:style>
  <w:style w:type="character" w:customStyle="1" w:styleId="Introduosalientada">
    <w:name w:val="Introdução salientada"/>
    <w:rPr>
      <w:rFonts w:ascii="Arial Black" w:hAnsi="Arial Black"/>
      <w:spacing w:val="-15"/>
    </w:rPr>
  </w:style>
  <w:style w:type="paragraph" w:customStyle="1" w:styleId="Nomedaempresa">
    <w:name w:val="Nome da empresa"/>
    <w:basedOn w:val="Normal"/>
    <w:pPr>
      <w:keepLines/>
      <w:framePr w:w="3552" w:wrap="notBeside" w:vAnchor="page" w:hAnchor="page" w:x="7289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styleId="Emphasis">
    <w:name w:val="Emphasis"/>
    <w:qFormat/>
    <w:rPr>
      <w:rFonts w:ascii="Arial Black" w:hAnsi="Arial Black"/>
      <w:spacing w:val="-10"/>
    </w:rPr>
  </w:style>
  <w:style w:type="paragraph" w:styleId="BodyTextIndent">
    <w:name w:val="Body Text Indent"/>
    <w:basedOn w:val="BodyText"/>
    <w:semiHidden/>
    <w:pPr>
      <w:ind w:left="720" w:firstLine="0"/>
    </w:pPr>
  </w:style>
  <w:style w:type="paragraph" w:styleId="Caption">
    <w:name w:val="caption"/>
    <w:basedOn w:val="Normal"/>
    <w:next w:val="BodyText"/>
    <w:qFormat/>
    <w:pPr>
      <w:keepNext/>
      <w:spacing w:after="440"/>
    </w:pPr>
    <w:rPr>
      <w:i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keepLines/>
      <w:spacing w:line="180" w:lineRule="atLeast"/>
    </w:pPr>
    <w:rPr>
      <w:sz w:val="16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keepLines/>
      <w:spacing w:line="180" w:lineRule="atLeast"/>
    </w:pPr>
    <w:rPr>
      <w:sz w:val="18"/>
    </w:rPr>
  </w:style>
  <w:style w:type="character" w:styleId="FootnoteReferenc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pPr>
      <w:keepLines/>
      <w:spacing w:line="180" w:lineRule="atLeast"/>
      <w:ind w:right="-240"/>
    </w:pPr>
    <w:rPr>
      <w:sz w:val="16"/>
    </w:rPr>
  </w:style>
  <w:style w:type="paragraph" w:styleId="MessageHeader">
    <w:name w:val="Message Header"/>
    <w:basedOn w:val="BodyText"/>
    <w:semiHidden/>
    <w:pPr>
      <w:keepLines/>
      <w:tabs>
        <w:tab w:val="left" w:pos="720"/>
      </w:tabs>
      <w:spacing w:after="220" w:line="220" w:lineRule="atLeast"/>
      <w:ind w:left="720" w:hanging="720"/>
    </w:pPr>
  </w:style>
  <w:style w:type="paragraph" w:styleId="NormalIndent">
    <w:name w:val="Normal Indent"/>
    <w:basedOn w:val="Normal"/>
    <w:semiHidden/>
    <w:pPr>
      <w:ind w:left="1200"/>
    </w:pPr>
  </w:style>
  <w:style w:type="character" w:styleId="PageNumber">
    <w:name w:val="page number"/>
    <w:semiHidden/>
  </w:style>
  <w:style w:type="paragraph" w:customStyle="1" w:styleId="Remetente">
    <w:name w:val="Remetente"/>
    <w:basedOn w:val="Normal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  <w:lang w:val="en-US"/>
    </w:rPr>
  </w:style>
  <w:style w:type="paragraph" w:customStyle="1" w:styleId="Contacto">
    <w:name w:val="Contacto"/>
    <w:basedOn w:val="BodyText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Rodapprimeiro">
    <w:name w:val="Rodapé primeiro"/>
    <w:basedOn w:val="Footer"/>
    <w:pPr>
      <w:pBdr>
        <w:bottom w:val="single" w:sz="6" w:space="0" w:color="auto"/>
      </w:pBdr>
    </w:pPr>
  </w:style>
  <w:style w:type="paragraph" w:customStyle="1" w:styleId="Blocodecitao">
    <w:name w:val="Bloco de citação"/>
    <w:basedOn w:val="BodyText"/>
    <w:pPr>
      <w:keepLines/>
      <w:ind w:left="720" w:right="720"/>
    </w:pPr>
  </w:style>
  <w:style w:type="paragraph" w:customStyle="1" w:styleId="Mantercorpodetexto">
    <w:name w:val="Manter corpo de texto"/>
    <w:basedOn w:val="BodyText"/>
    <w:pPr>
      <w:keepNext/>
    </w:pPr>
  </w:style>
  <w:style w:type="paragraph" w:customStyle="1" w:styleId="Baseparanotasderodap">
    <w:name w:val="Base para notas de rodapé"/>
    <w:basedOn w:val="Normal"/>
    <w:pPr>
      <w:keepLines/>
      <w:spacing w:line="180" w:lineRule="atLeast"/>
    </w:pPr>
    <w:rPr>
      <w:sz w:val="16"/>
    </w:rPr>
  </w:style>
  <w:style w:type="paragraph" w:customStyle="1" w:styleId="Baseparacabealhos">
    <w:name w:val="Base para cabeçalhos"/>
    <w:basedOn w:val="Normal"/>
    <w:pPr>
      <w:keepLines/>
      <w:tabs>
        <w:tab w:val="center" w:pos="4320"/>
        <w:tab w:val="right" w:pos="9480"/>
      </w:tabs>
      <w:ind w:left="-840" w:right="-840"/>
    </w:pPr>
  </w:style>
  <w:style w:type="paragraph" w:customStyle="1" w:styleId="Imagem">
    <w:name w:val="Imagem"/>
    <w:basedOn w:val="Normal"/>
    <w:next w:val="Caption"/>
    <w:pPr>
      <w:keepNext/>
      <w:spacing w:before="220"/>
    </w:pPr>
  </w:style>
  <w:style w:type="paragraph" w:customStyle="1" w:styleId="Assunto">
    <w:name w:val="Assunto"/>
    <w:basedOn w:val="BodyText"/>
    <w:next w:val="BodyText"/>
    <w:pPr>
      <w:spacing w:line="220" w:lineRule="atLeast"/>
      <w:ind w:firstLine="0"/>
    </w:pPr>
  </w:style>
  <w:style w:type="character" w:customStyle="1" w:styleId="Superiorlinha">
    <w:name w:val="Superior à linh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6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0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884792"/>
    <w:rPr>
      <w:rFonts w:ascii="Arial" w:hAnsi="Arial"/>
      <w:spacing w:val="-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oquios.lusofonias.net/XXXIX/BIODADOS%20coloquios%20chrys%20c.pdf" TargetMode="External"/><Relationship Id="rId18" Type="http://schemas.openxmlformats.org/officeDocument/2006/relationships/hyperlink" Target="https://coloquios.lusofonias.net/XXXIX/BIODADOS%20coloquios%20francisco%20madruga.pdf" TargetMode="External"/><Relationship Id="rId26" Type="http://schemas.openxmlformats.org/officeDocument/2006/relationships/hyperlink" Target="file:///E:\My%20Docs\My%20Web%20Sites\38%20coloquio%20ribeira%20grande\MARIA%20JO&#195;O%20RUIVO.pdf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coloquios.lusofonias.net/XXXIX/BIODADOS%20COLOQUIOS%20PEDRO%20ALMEIDA%20MAIA.pdf" TargetMode="External"/><Relationship Id="rId34" Type="http://schemas.openxmlformats.org/officeDocument/2006/relationships/hyperlink" Target="https://coloquios.lusofonias.net/XXXIX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oloquios.lusofonias.net/XXXIX/biodados%20coloquios%20dora%20nunes%20gago.pdf" TargetMode="External"/><Relationship Id="rId20" Type="http://schemas.openxmlformats.org/officeDocument/2006/relationships/hyperlink" Target="https://coloquios.lusofonias.net/XXXIX/BIODADOS%20coloquios%20nuno%20costa%20santos.pdf" TargetMode="External"/><Relationship Id="rId29" Type="http://schemas.openxmlformats.org/officeDocument/2006/relationships/hyperlink" Target="https://pt.wikipedia.org/wiki/Lu%C3%ADs_de_Figueiredo_de_Lemo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oquios.lusofonias.net/XXXIX/BIODADOS%20coloquios%20anabela%20freitas.pdf" TargetMode="External"/><Relationship Id="rId24" Type="http://schemas.openxmlformats.org/officeDocument/2006/relationships/hyperlink" Target="file:///E:\My%20Docs\My%20Web%20Sites\38%20coloquio%20ribeira%20grande\CAROLINA%20CORDEIRO.pdf" TargetMode="External"/><Relationship Id="rId32" Type="http://schemas.openxmlformats.org/officeDocument/2006/relationships/hyperlink" Target="https://pt.wikipedia.org/w/index.php?title=Manuel_de_Lacerda&amp;action=edit&amp;redlink=1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oloquios.lusofonias.net/XXXIX/BIODADOS%20coloquios%20diogo%20ourique.pdf" TargetMode="External"/><Relationship Id="rId23" Type="http://schemas.openxmlformats.org/officeDocument/2006/relationships/hyperlink" Target="file:///E:\My%20Docs\My%20Web%20Sites\38%20coloquio%20ribeira%20grande\convidados.htm" TargetMode="External"/><Relationship Id="rId28" Type="http://schemas.openxmlformats.org/officeDocument/2006/relationships/hyperlink" Target="https://pt.wikipedia.org/wiki/S.C.I.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coloquios.lusofonias.net/XXXIX/BIODADOS%20coloquios%20ana%20paula%20andrade.pdf" TargetMode="External"/><Relationship Id="rId19" Type="http://schemas.openxmlformats.org/officeDocument/2006/relationships/hyperlink" Target="https://coloquios.lusofonias.net/XXXIX/biodados%20coloquios%20LUIS%20FILIPE%20BORGES%202.pdf" TargetMode="External"/><Relationship Id="rId31" Type="http://schemas.openxmlformats.org/officeDocument/2006/relationships/hyperlink" Target="https://cronicasmacaenses.com/2013/12/07/estado-actual-de-macau-escreve-jose-inacio-de-andrade-no-seculo-xi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oquios.lusofonias.net/XXXIX/BIODADOS%20coloquios%20alexandre%20borges.pdf" TargetMode="External"/><Relationship Id="rId14" Type="http://schemas.openxmlformats.org/officeDocument/2006/relationships/hyperlink" Target="https://coloquios.lusofonias.net/XXXIX/BIODADOS%20coloquios%20diana%20zimbron.pdf" TargetMode="External"/><Relationship Id="rId22" Type="http://schemas.openxmlformats.org/officeDocument/2006/relationships/hyperlink" Target="https://coloquios.lusofonias.net/XXXIX/BIODADOS%20coloquios%20vasco%20m%20rosa.pdf" TargetMode="External"/><Relationship Id="rId27" Type="http://schemas.openxmlformats.org/officeDocument/2006/relationships/hyperlink" Target="https://pt.wikipedia.org/wiki/Ant%C3%B3nio_de_Sousa_Braga" TargetMode="External"/><Relationship Id="rId30" Type="http://schemas.openxmlformats.org/officeDocument/2006/relationships/hyperlink" Target="https://pt.wikipedia.org/wiki/Francisco_de_S%C3%A3o_Jer%C3%B3nimo" TargetMode="External"/><Relationship Id="rId35" Type="http://schemas.openxmlformats.org/officeDocument/2006/relationships/header" Target="header1.xml"/><Relationship Id="rId8" Type="http://schemas.openxmlformats.org/officeDocument/2006/relationships/hyperlink" Target="https://coloquios.lusofonias.net/XXXIX/BIODADOS%20coloquios%20alamo%20oliveir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loquios.lusofonias.net/XXXIX/BIODADOS%20coloquios%20anibal%20pires.pdf" TargetMode="External"/><Relationship Id="rId17" Type="http://schemas.openxmlformats.org/officeDocument/2006/relationships/hyperlink" Target="https://coloquios.lusofonias.net/XXXIX/BIODADOS%20coloquios%20eduardo%20bettencourt%20pinto.pdf" TargetMode="External"/><Relationship Id="rId25" Type="http://schemas.openxmlformats.org/officeDocument/2006/relationships/hyperlink" Target="file:///E:\My%20Docs\My%20Web%20Sites\38%20coloquio%20ribeira%20grande\HELENA%20CHRYSTELLO.pdf" TargetMode="External"/><Relationship Id="rId33" Type="http://schemas.openxmlformats.org/officeDocument/2006/relationships/hyperlink" Target="https://pt.wikipedia.org/wiki/Manuel_Monteiro_Velho_Arruda" TargetMode="External"/><Relationship Id="rId3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c%20progs\common%20files\microsoft\Templates\samples\word\pr1%20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pr1 PT.dot</Template>
  <TotalTime>147</TotalTime>
  <Pages>2</Pages>
  <Words>1364</Words>
  <Characters>7371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Como personalizar este comunicado de imprensa</vt:lpstr>
    </vt:vector>
  </TitlesOfParts>
  <Company> 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Chrys Chrystello</dc:creator>
  <cp:keywords/>
  <cp:lastModifiedBy>helena chrystello</cp:lastModifiedBy>
  <cp:revision>4</cp:revision>
  <cp:lastPrinted>2024-09-13T13:43:00Z</cp:lastPrinted>
  <dcterms:created xsi:type="dcterms:W3CDTF">2024-09-13T11:43:00Z</dcterms:created>
  <dcterms:modified xsi:type="dcterms:W3CDTF">2024-09-13T14:10:00Z</dcterms:modified>
</cp:coreProperties>
</file>