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7EE1" w14:textId="77777777" w:rsidR="00BD1E12" w:rsidRPr="0005693B" w:rsidRDefault="00BD1E12" w:rsidP="00DA1C5C">
      <w:pPr>
        <w:pStyle w:val="Heading4"/>
        <w:spacing w:before="0"/>
        <w:rPr>
          <w:sz w:val="20"/>
          <w:szCs w:val="20"/>
        </w:rPr>
      </w:pPr>
      <w:bookmarkStart w:id="0" w:name="_Hlk98152184"/>
      <w:r w:rsidRPr="0005693B">
        <w:rPr>
          <w:sz w:val="20"/>
          <w:szCs w:val="20"/>
        </w:rPr>
        <w:t>instruções de publicação</w:t>
      </w:r>
    </w:p>
    <w:p w14:paraId="1B2F3F27" w14:textId="47BA2E91"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 xml:space="preserve">INSTRUÇÕES DE PUBLICAÇÃO atualizado em </w:t>
      </w:r>
      <w:r w:rsidRPr="0005693B">
        <w:rPr>
          <w:rFonts w:ascii="Gisha" w:hAnsi="Gisha" w:cs="Gisha" w:hint="cs"/>
          <w:b w:val="0"/>
          <w:bCs w:val="0"/>
          <w:noProof w:val="0"/>
          <w:sz w:val="20"/>
          <w:szCs w:val="20"/>
        </w:rPr>
        <w:fldChar w:fldCharType="begin"/>
      </w:r>
      <w:r w:rsidRPr="0005693B">
        <w:rPr>
          <w:rFonts w:ascii="Gisha" w:hAnsi="Gisha" w:cs="Gisha" w:hint="cs"/>
          <w:b w:val="0"/>
          <w:bCs w:val="0"/>
          <w:noProof w:val="0"/>
          <w:sz w:val="20"/>
          <w:szCs w:val="20"/>
        </w:rPr>
        <w:instrText xml:space="preserve"> TIME \@ "dd/MM/yyyy" </w:instrText>
      </w:r>
      <w:r w:rsidRPr="0005693B">
        <w:rPr>
          <w:rFonts w:ascii="Gisha" w:hAnsi="Gisha" w:cs="Gisha" w:hint="cs"/>
          <w:b w:val="0"/>
          <w:bCs w:val="0"/>
          <w:noProof w:val="0"/>
          <w:sz w:val="20"/>
          <w:szCs w:val="20"/>
        </w:rPr>
        <w:fldChar w:fldCharType="separate"/>
      </w:r>
      <w:r w:rsidR="00195664">
        <w:rPr>
          <w:rFonts w:ascii="Gisha" w:hAnsi="Gisha" w:cs="Gisha"/>
          <w:b w:val="0"/>
          <w:bCs w:val="0"/>
          <w:sz w:val="20"/>
          <w:szCs w:val="20"/>
        </w:rPr>
        <w:t>14/03/2022</w:t>
      </w:r>
      <w:r w:rsidRPr="0005693B">
        <w:rPr>
          <w:rFonts w:ascii="Gisha" w:hAnsi="Gisha" w:cs="Gisha" w:hint="cs"/>
          <w:b w:val="0"/>
          <w:bCs w:val="0"/>
          <w:noProof w:val="0"/>
          <w:sz w:val="20"/>
          <w:szCs w:val="20"/>
        </w:rPr>
        <w:fldChar w:fldCharType="end"/>
      </w:r>
    </w:p>
    <w:p w14:paraId="7E968498" w14:textId="77777777" w:rsidR="00BD1E12" w:rsidRPr="0005693B" w:rsidRDefault="00BD1E12" w:rsidP="00DA1C5C">
      <w:pPr>
        <w:pStyle w:val="Colquio"/>
        <w:spacing w:after="0"/>
        <w:rPr>
          <w:rFonts w:ascii="Gisha" w:hAnsi="Gisha" w:cs="Gisha"/>
          <w:b w:val="0"/>
          <w:bCs w:val="0"/>
          <w:noProof w:val="0"/>
          <w:sz w:val="20"/>
          <w:szCs w:val="20"/>
        </w:rPr>
      </w:pPr>
      <w:bookmarkStart w:id="1" w:name="_I._INSTRUÇÕES_PARA"/>
      <w:bookmarkEnd w:id="1"/>
      <w:r w:rsidRPr="0005693B">
        <w:rPr>
          <w:rFonts w:ascii="Gisha" w:hAnsi="Gisha" w:cs="Gisha" w:hint="cs"/>
          <w:b w:val="0"/>
          <w:bCs w:val="0"/>
          <w:noProof w:val="0"/>
          <w:sz w:val="20"/>
          <w:szCs w:val="20"/>
        </w:rPr>
        <w:t xml:space="preserve">I. INSTRUÇÕES - </w:t>
      </w:r>
      <w:r w:rsidRPr="0005693B">
        <w:rPr>
          <w:rFonts w:ascii="Gisha" w:hAnsi="Gisha" w:cs="Gisha" w:hint="cs"/>
          <w:b w:val="0"/>
          <w:bCs w:val="0"/>
          <w:noProof w:val="0"/>
          <w:sz w:val="20"/>
          <w:szCs w:val="20"/>
          <w:highlight w:val="yellow"/>
        </w:rPr>
        <w:t>SINOPSES E TRABALHOS FINAIS</w:t>
      </w:r>
      <w:r w:rsidRPr="0005693B">
        <w:rPr>
          <w:rFonts w:ascii="Gisha" w:hAnsi="Gisha" w:cs="Gisha" w:hint="cs"/>
          <w:b w:val="0"/>
          <w:bCs w:val="0"/>
          <w:noProof w:val="0"/>
          <w:sz w:val="20"/>
          <w:szCs w:val="20"/>
        </w:rPr>
        <w:t xml:space="preserve"> PARA PUBLICAÇÃO – I</w:t>
      </w:r>
    </w:p>
    <w:p w14:paraId="6F69BBB8" w14:textId="77777777" w:rsidR="00BD1E12" w:rsidRPr="0005693B" w:rsidRDefault="00BD1E12" w:rsidP="00DA1C5C">
      <w:pPr>
        <w:rPr>
          <w:rFonts w:ascii="Gisha" w:hAnsi="Gisha" w:cs="Gisha"/>
          <w:i/>
          <w:color w:val="FF0000"/>
          <w:sz w:val="20"/>
          <w:szCs w:val="20"/>
        </w:rPr>
      </w:pPr>
      <w:r w:rsidRPr="0005693B">
        <w:rPr>
          <w:rFonts w:ascii="Gisha" w:hAnsi="Gisha" w:cs="Gisha" w:hint="cs"/>
          <w:i/>
          <w:color w:val="FF0000"/>
          <w:sz w:val="20"/>
          <w:szCs w:val="20"/>
        </w:rPr>
        <w:t>[NB: Ortografia: dado haver inúmeras ortografias oficiais desde 1911, a AICL converteu e uniformizou, após 2007, todos os escritos posteriores a 1911 para o AO 1990]</w:t>
      </w:r>
    </w:p>
    <w:p w14:paraId="46536F77" w14:textId="77777777" w:rsidR="00BD1E12" w:rsidRPr="0005693B" w:rsidRDefault="00BD1E12" w:rsidP="00DA1C5C">
      <w:pPr>
        <w:numPr>
          <w:ilvl w:val="0"/>
          <w:numId w:val="27"/>
        </w:numPr>
        <w:ind w:right="57"/>
        <w:jc w:val="both"/>
        <w:rPr>
          <w:rFonts w:ascii="Gisha" w:eastAsia="SimSun" w:hAnsi="Gisha" w:cs="Gisha"/>
          <w:sz w:val="20"/>
          <w:szCs w:val="20"/>
        </w:rPr>
      </w:pPr>
      <w:r w:rsidRPr="0005693B">
        <w:rPr>
          <w:rFonts w:ascii="Gisha" w:eastAsia="SimSun" w:hAnsi="Gisha" w:cs="Gisha" w:hint="cs"/>
          <w:noProof/>
          <w:sz w:val="20"/>
          <w:szCs w:val="20"/>
        </w:rPr>
        <w:drawing>
          <wp:inline distT="0" distB="0" distL="0" distR="0" wp14:anchorId="1307C575" wp14:editId="2C2EC63D">
            <wp:extent cx="95250" cy="114300"/>
            <wp:effectExtent l="0" t="0" r="0" b="0"/>
            <wp:docPr id="264" name="Picture 264" descr="C:\Documents and Settings\Owner.MSI\My Documents\My Web Sites\encontros 20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Documents and Settings\Owner.MSI\My Documents\My Web Sites\encontros 2010\image00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05693B">
        <w:rPr>
          <w:rFonts w:ascii="Gisha" w:eastAsia="SimSun" w:hAnsi="Gisha" w:cs="Gisha" w:hint="cs"/>
          <w:sz w:val="20"/>
          <w:szCs w:val="20"/>
        </w:rPr>
        <w:t> A sinopse (e os biodados do autor) da comunicação a apresentar tem de ser enviada por correio eletrónico dentro dos prazos fixados na FICHA DE INSCRIÇÃO</w:t>
      </w:r>
    </w:p>
    <w:p w14:paraId="09E7F82F" w14:textId="77777777" w:rsidR="00BD1E12" w:rsidRPr="0005693B" w:rsidRDefault="00BD1E12" w:rsidP="00DA1C5C">
      <w:pPr>
        <w:numPr>
          <w:ilvl w:val="0"/>
          <w:numId w:val="27"/>
        </w:numPr>
        <w:ind w:right="57"/>
        <w:jc w:val="both"/>
        <w:rPr>
          <w:rFonts w:ascii="Gisha" w:eastAsia="SimSun" w:hAnsi="Gisha" w:cs="Gisha"/>
          <w:sz w:val="20"/>
          <w:szCs w:val="20"/>
        </w:rPr>
      </w:pPr>
      <w:r w:rsidRPr="0005693B">
        <w:rPr>
          <w:rFonts w:ascii="Gisha" w:eastAsia="SimSun" w:hAnsi="Gisha" w:cs="Gisha" w:hint="cs"/>
          <w:noProof/>
          <w:sz w:val="20"/>
          <w:szCs w:val="20"/>
        </w:rPr>
        <w:drawing>
          <wp:inline distT="0" distB="0" distL="0" distR="0" wp14:anchorId="1977D67F" wp14:editId="256C92CA">
            <wp:extent cx="95250" cy="114300"/>
            <wp:effectExtent l="0" t="0" r="0" b="0"/>
            <wp:docPr id="265" name="Picture 265" descr="C:\Documents and Settings\Owner.MSI\My Documents\My Web Sites\encontros 20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Documents and Settings\Owner.MSI\My Documents\My Web Sites\encontros 2010\image00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05693B">
        <w:rPr>
          <w:rFonts w:ascii="Gisha" w:eastAsia="SimSun" w:hAnsi="Gisha" w:cs="Gisha" w:hint="cs"/>
          <w:sz w:val="20"/>
          <w:szCs w:val="20"/>
        </w:rPr>
        <w:t> Não deve (sinopse) exceder 300 palavras e nela deve constar SEMPRE, após o título do trabalho e nome do/a autor/a, o TEMA e SUBTEMAS em que se insere (ver TEMAS)</w:t>
      </w:r>
    </w:p>
    <w:p w14:paraId="2328CF49" w14:textId="77777777" w:rsidR="00BD1E12" w:rsidRPr="0005693B" w:rsidRDefault="00BD1E12" w:rsidP="00DA1C5C">
      <w:pPr>
        <w:numPr>
          <w:ilvl w:val="0"/>
          <w:numId w:val="27"/>
        </w:numPr>
        <w:ind w:right="57"/>
        <w:jc w:val="both"/>
        <w:rPr>
          <w:rFonts w:ascii="Gisha" w:eastAsia="SimSun" w:hAnsi="Gisha" w:cs="Gisha"/>
          <w:sz w:val="20"/>
          <w:szCs w:val="20"/>
        </w:rPr>
      </w:pPr>
      <w:r w:rsidRPr="0005693B">
        <w:rPr>
          <w:rFonts w:ascii="Gisha" w:eastAsia="SimSun" w:hAnsi="Gisha" w:cs="Gisha" w:hint="cs"/>
          <w:noProof/>
          <w:sz w:val="20"/>
          <w:szCs w:val="20"/>
        </w:rPr>
        <w:drawing>
          <wp:inline distT="0" distB="0" distL="0" distR="0" wp14:anchorId="51482241" wp14:editId="5756ED68">
            <wp:extent cx="95250" cy="114300"/>
            <wp:effectExtent l="0" t="0" r="0" b="0"/>
            <wp:docPr id="266" name="Picture 266" descr="C:\Documents and Settings\Owner.MSI\My Documents\My Web Sites\encontros 20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Documents and Settings\Owner.MSI\My Documents\My Web Sites\encontros 2010\image00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05693B">
        <w:rPr>
          <w:rFonts w:ascii="Gisha" w:eastAsia="SimSun" w:hAnsi="Gisha" w:cs="Gisha" w:hint="cs"/>
          <w:sz w:val="20"/>
          <w:szCs w:val="20"/>
        </w:rPr>
        <w:t xml:space="preserve"> Tem de ser escrita exclusivamente em português. </w:t>
      </w:r>
    </w:p>
    <w:p w14:paraId="6FA4DD70" w14:textId="77777777" w:rsidR="00BD1E12" w:rsidRPr="0005693B" w:rsidRDefault="00BD1E12" w:rsidP="00DA1C5C">
      <w:pPr>
        <w:numPr>
          <w:ilvl w:val="0"/>
          <w:numId w:val="27"/>
        </w:numPr>
        <w:ind w:right="57"/>
        <w:jc w:val="both"/>
        <w:rPr>
          <w:rFonts w:ascii="Gisha" w:eastAsia="SimSun" w:hAnsi="Gisha" w:cs="Gisha"/>
          <w:sz w:val="20"/>
          <w:szCs w:val="20"/>
        </w:rPr>
      </w:pPr>
      <w:r w:rsidRPr="0005693B">
        <w:rPr>
          <w:rFonts w:ascii="Gisha" w:eastAsia="SimSun" w:hAnsi="Gisha" w:cs="Gisha" w:hint="cs"/>
          <w:noProof/>
          <w:sz w:val="20"/>
          <w:szCs w:val="20"/>
        </w:rPr>
        <w:drawing>
          <wp:inline distT="0" distB="0" distL="0" distR="0" wp14:anchorId="3CDE87CC" wp14:editId="400C6EDB">
            <wp:extent cx="95250" cy="114300"/>
            <wp:effectExtent l="0" t="0" r="0" b="0"/>
            <wp:docPr id="267" name="Picture 267" descr="C:\Documents and Settings\Owner.MSI\My Documents\My Web Sites\encontros 20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Documents and Settings\Owner.MSI\My Documents\My Web Sites\encontros 2010\image00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05693B">
        <w:rPr>
          <w:rFonts w:ascii="Gisha" w:eastAsia="SimSun" w:hAnsi="Gisha" w:cs="Gisha" w:hint="cs"/>
          <w:sz w:val="20"/>
          <w:szCs w:val="20"/>
        </w:rPr>
        <w:t> Será incluída na parte inicial do trabalho final a apresentar para publicação nas Atas/Anais.</w:t>
      </w:r>
    </w:p>
    <w:p w14:paraId="22CFFB30" w14:textId="27A339D2" w:rsidR="00BD1E12" w:rsidRPr="0005693B" w:rsidRDefault="00BD1E12" w:rsidP="00DA1C5C">
      <w:pPr>
        <w:numPr>
          <w:ilvl w:val="0"/>
          <w:numId w:val="27"/>
        </w:numPr>
        <w:ind w:right="57"/>
        <w:jc w:val="both"/>
        <w:rPr>
          <w:rFonts w:ascii="Gisha" w:eastAsia="SimSun" w:hAnsi="Gisha" w:cs="Gisha"/>
          <w:sz w:val="20"/>
          <w:szCs w:val="20"/>
        </w:rPr>
      </w:pPr>
      <w:r w:rsidRPr="0005693B">
        <w:rPr>
          <w:rFonts w:ascii="Gisha" w:eastAsia="SimSun" w:hAnsi="Gisha" w:cs="Gisha" w:hint="cs"/>
          <w:noProof/>
          <w:sz w:val="20"/>
          <w:szCs w:val="20"/>
        </w:rPr>
        <w:drawing>
          <wp:inline distT="0" distB="0" distL="0" distR="0" wp14:anchorId="3805A7EB" wp14:editId="4C07AC7A">
            <wp:extent cx="95250" cy="114300"/>
            <wp:effectExtent l="0" t="0" r="0" b="0"/>
            <wp:docPr id="268" name="Picture 268" descr="C:\Documents and Settings\Owner.MSI\My Documents\My Web Sites\encontros 20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Documents and Settings\Owner.MSI\My Documents\My Web Sites\encontros 2010\image00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05693B">
        <w:rPr>
          <w:rFonts w:ascii="Gisha" w:eastAsia="SimSun" w:hAnsi="Gisha" w:cs="Gisha" w:hint="cs"/>
          <w:sz w:val="20"/>
          <w:szCs w:val="20"/>
        </w:rPr>
        <w:t> Deve ser acompanhada de notas biográficas (biodados) até 300 palavras (não mais)</w:t>
      </w:r>
      <w:r w:rsidR="00DA1C5C" w:rsidRPr="0005693B">
        <w:rPr>
          <w:rFonts w:ascii="Gisha" w:eastAsia="SimSun" w:hAnsi="Gisha" w:cs="Gisha"/>
          <w:sz w:val="20"/>
          <w:szCs w:val="20"/>
        </w:rPr>
        <w:t>.</w:t>
      </w:r>
      <w:r w:rsidRPr="0005693B">
        <w:rPr>
          <w:rFonts w:ascii="Gisha" w:eastAsia="SimSun" w:hAnsi="Gisha" w:cs="Gisha" w:hint="cs"/>
          <w:sz w:val="20"/>
          <w:szCs w:val="20"/>
        </w:rPr>
        <w:t xml:space="preserve"> Não queremos um currículo académico, CV, mas sim uma súmula ou resenha da atividade do autor. </w:t>
      </w:r>
    </w:p>
    <w:p w14:paraId="1FE430B0" w14:textId="77777777" w:rsidR="00BD1E12" w:rsidRPr="0005693B" w:rsidRDefault="00BD1E12" w:rsidP="00DA1C5C">
      <w:pPr>
        <w:numPr>
          <w:ilvl w:val="0"/>
          <w:numId w:val="27"/>
        </w:numPr>
        <w:ind w:right="57"/>
        <w:jc w:val="both"/>
        <w:rPr>
          <w:rFonts w:ascii="Gisha" w:eastAsia="SimSun" w:hAnsi="Gisha" w:cs="Gisha"/>
          <w:sz w:val="20"/>
          <w:szCs w:val="20"/>
        </w:rPr>
      </w:pPr>
      <w:r w:rsidRPr="0005693B">
        <w:rPr>
          <w:rFonts w:ascii="Gisha" w:eastAsia="SimSun" w:hAnsi="Gisha" w:cs="Gisha" w:hint="cs"/>
          <w:sz w:val="20"/>
          <w:szCs w:val="20"/>
        </w:rPr>
        <w:t>Reservamo-nos o direito de amputar (sempre que o entendermos necessário) toda a informação excedendo as 300 palavras.</w:t>
      </w:r>
    </w:p>
    <w:p w14:paraId="102C9806" w14:textId="77777777" w:rsidR="00BD1E12" w:rsidRPr="0005693B" w:rsidRDefault="00BD1E12" w:rsidP="00DA1C5C">
      <w:pPr>
        <w:ind w:left="720"/>
        <w:contextualSpacing/>
        <w:rPr>
          <w:rFonts w:ascii="Gisha" w:eastAsia="Calibri" w:hAnsi="Gisha" w:cs="Gisha"/>
          <w:i/>
          <w:color w:val="808080"/>
          <w:sz w:val="20"/>
          <w:szCs w:val="20"/>
          <w:lang w:eastAsia="pt-BR"/>
        </w:rPr>
      </w:pPr>
      <w:r w:rsidRPr="0005693B">
        <w:rPr>
          <w:rFonts w:ascii="Gisha" w:eastAsia="Calibri" w:hAnsi="Gisha" w:cs="Gisha" w:hint="cs"/>
          <w:i/>
          <w:color w:val="808080"/>
          <w:sz w:val="20"/>
          <w:szCs w:val="20"/>
          <w:lang w:eastAsia="pt-BR"/>
        </w:rPr>
        <w:t>Muito importante</w:t>
      </w:r>
    </w:p>
    <w:p w14:paraId="19D0C79E" w14:textId="2A0763FD" w:rsidR="00BD1E12" w:rsidRPr="0005693B" w:rsidRDefault="00BD1E12" w:rsidP="00DA1C5C">
      <w:pPr>
        <w:numPr>
          <w:ilvl w:val="1"/>
          <w:numId w:val="28"/>
        </w:numPr>
        <w:ind w:right="57"/>
        <w:contextualSpacing/>
        <w:jc w:val="both"/>
        <w:rPr>
          <w:rFonts w:ascii="Gisha" w:eastAsia="SimSun" w:hAnsi="Gisha" w:cs="Gisha"/>
          <w:sz w:val="20"/>
          <w:szCs w:val="20"/>
          <w:lang w:eastAsia="pt-BR"/>
        </w:rPr>
      </w:pPr>
      <w:r w:rsidRPr="0005693B">
        <w:rPr>
          <w:rFonts w:ascii="Gisha" w:eastAsia="SimSun" w:hAnsi="Gisha" w:cs="Gisha" w:hint="cs"/>
          <w:sz w:val="20"/>
          <w:szCs w:val="20"/>
          <w:lang w:eastAsia="pt-BR"/>
        </w:rPr>
        <w:t xml:space="preserve">Deve enviar o TRABALHO FINAL por correio eletrónico dentro das datas indicadas (VER FICHA DE INSCRIÇÃO), para ser incluído no </w:t>
      </w:r>
      <w:r w:rsidR="00BE1B52" w:rsidRPr="0005693B">
        <w:rPr>
          <w:rFonts w:ascii="Gisha" w:eastAsia="SimSun" w:hAnsi="Gisha" w:cs="Gisha"/>
          <w:sz w:val="20"/>
          <w:szCs w:val="20"/>
          <w:lang w:eastAsia="pt-BR"/>
        </w:rPr>
        <w:t>DVD</w:t>
      </w:r>
      <w:r w:rsidRPr="0005693B">
        <w:rPr>
          <w:rFonts w:ascii="Gisha" w:eastAsia="SimSun" w:hAnsi="Gisha" w:cs="Gisha" w:hint="cs"/>
          <w:sz w:val="20"/>
          <w:szCs w:val="20"/>
          <w:lang w:eastAsia="pt-BR"/>
        </w:rPr>
        <w:t xml:space="preserve"> de Atas/Anais do Colóquio. </w:t>
      </w:r>
    </w:p>
    <w:p w14:paraId="7986BD08" w14:textId="33892633" w:rsidR="00BD1E12" w:rsidRPr="0005693B" w:rsidRDefault="00BD1E12" w:rsidP="00DA1C5C">
      <w:pPr>
        <w:numPr>
          <w:ilvl w:val="1"/>
          <w:numId w:val="28"/>
        </w:numPr>
        <w:ind w:right="57"/>
        <w:contextualSpacing/>
        <w:jc w:val="both"/>
        <w:rPr>
          <w:rFonts w:ascii="Gisha" w:eastAsia="Calibri" w:hAnsi="Gisha" w:cs="Gisha"/>
          <w:sz w:val="20"/>
          <w:szCs w:val="20"/>
        </w:rPr>
      </w:pPr>
      <w:r w:rsidRPr="0005693B">
        <w:rPr>
          <w:rFonts w:ascii="Gisha" w:eastAsia="SimSun" w:hAnsi="Gisha" w:cs="Gisha" w:hint="cs"/>
          <w:sz w:val="20"/>
          <w:szCs w:val="20"/>
          <w:lang w:eastAsia="pt-BR"/>
        </w:rPr>
        <w:t xml:space="preserve"> O não-envio dos trabalhos finais, dentro das datas estipuladas, permite à Comissão Organizadora excluir o orador e pode implicar a não-publicação do seu trabalho final no </w:t>
      </w:r>
      <w:r w:rsidR="00DA1C5C" w:rsidRPr="0005693B">
        <w:rPr>
          <w:rFonts w:ascii="Gisha" w:eastAsia="SimSun" w:hAnsi="Gisha" w:cs="Gisha"/>
          <w:sz w:val="20"/>
          <w:szCs w:val="20"/>
          <w:lang w:eastAsia="pt-BR"/>
        </w:rPr>
        <w:t>DVD</w:t>
      </w:r>
      <w:r w:rsidRPr="0005693B">
        <w:rPr>
          <w:rFonts w:ascii="Gisha" w:eastAsia="SimSun" w:hAnsi="Gisha" w:cs="Gisha" w:hint="cs"/>
          <w:sz w:val="20"/>
          <w:szCs w:val="20"/>
          <w:lang w:eastAsia="pt-BR"/>
        </w:rPr>
        <w:t xml:space="preserve"> de Atas/Anais do Colóquio. </w:t>
      </w:r>
    </w:p>
    <w:p w14:paraId="410EC46E" w14:textId="77777777" w:rsidR="00BD1E12" w:rsidRPr="0005693B" w:rsidRDefault="00BD1E12" w:rsidP="00DA1C5C">
      <w:pPr>
        <w:numPr>
          <w:ilvl w:val="0"/>
          <w:numId w:val="28"/>
        </w:numPr>
        <w:ind w:right="57" w:firstLine="66"/>
        <w:jc w:val="both"/>
        <w:rPr>
          <w:rFonts w:ascii="Gisha" w:eastAsia="Times New Roman" w:hAnsi="Gisha" w:cs="Gisha"/>
          <w:sz w:val="20"/>
          <w:szCs w:val="20"/>
        </w:rPr>
      </w:pPr>
      <w:r w:rsidRPr="0005693B">
        <w:rPr>
          <w:rFonts w:ascii="Gisha" w:eastAsia="SimSun" w:hAnsi="Gisha" w:cs="Gisha" w:hint="cs"/>
          <w:noProof/>
          <w:sz w:val="20"/>
          <w:szCs w:val="20"/>
        </w:rPr>
        <w:drawing>
          <wp:inline distT="0" distB="0" distL="0" distR="0" wp14:anchorId="5D709072" wp14:editId="4262543C">
            <wp:extent cx="95250" cy="114300"/>
            <wp:effectExtent l="0" t="0" r="0" b="0"/>
            <wp:docPr id="271" name="Picture 271" descr="C:\Documents and Settings\Owner.MSI\My Documents\My Web Sites\encontros 201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Documents and Settings\Owner.MSI\My Documents\My Web Sites\encontros 2010\image00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05693B">
        <w:rPr>
          <w:rFonts w:ascii="Gisha" w:eastAsia="SimSun" w:hAnsi="Gisha" w:cs="Gisha" w:hint="cs"/>
          <w:sz w:val="20"/>
          <w:szCs w:val="20"/>
        </w:rPr>
        <w:t xml:space="preserve">  </w:t>
      </w:r>
      <w:r w:rsidRPr="0005693B">
        <w:rPr>
          <w:rFonts w:ascii="Gisha" w:eastAsia="Times New Roman" w:hAnsi="Gisha" w:cs="Gisha" w:hint="cs"/>
          <w:color w:val="FF0000"/>
          <w:sz w:val="20"/>
          <w:szCs w:val="20"/>
        </w:rPr>
        <w:t>Cada orador dispõe de exatamente 20 minutos</w:t>
      </w:r>
      <w:r w:rsidRPr="0005693B">
        <w:rPr>
          <w:rFonts w:ascii="Gisha" w:eastAsia="Times New Roman" w:hAnsi="Gisha" w:cs="Gisha" w:hint="cs"/>
          <w:sz w:val="20"/>
          <w:szCs w:val="20"/>
        </w:rPr>
        <w:t xml:space="preserve"> para fazer a apresentação. Visa-se permitir alguns minutos de debate no fim da sessão e o orador será atempadamente avisado pelo Moderador durante a sessão, se dispõe ainda de 10 ou de 5 minutos antes de lhe ser mostrado o sinal de que acabou o tempo. </w:t>
      </w:r>
    </w:p>
    <w:p w14:paraId="6E9298C8" w14:textId="77777777" w:rsidR="00BD1E12" w:rsidRPr="0005693B" w:rsidRDefault="00BD1E12" w:rsidP="00DA1C5C">
      <w:pPr>
        <w:numPr>
          <w:ilvl w:val="0"/>
          <w:numId w:val="28"/>
        </w:numPr>
        <w:ind w:right="57" w:firstLine="66"/>
        <w:contextualSpacing/>
        <w:jc w:val="both"/>
        <w:rPr>
          <w:rFonts w:ascii="Gisha" w:eastAsia="Times New Roman" w:hAnsi="Gisha" w:cs="Gisha"/>
          <w:sz w:val="20"/>
          <w:szCs w:val="20"/>
        </w:rPr>
      </w:pPr>
      <w:r w:rsidRPr="0005693B">
        <w:rPr>
          <w:rFonts w:ascii="Gisha" w:eastAsia="Times New Roman" w:hAnsi="Gisha" w:cs="Gisha" w:hint="cs"/>
          <w:color w:val="FF0000"/>
          <w:sz w:val="20"/>
          <w:szCs w:val="20"/>
        </w:rPr>
        <w:t>MODERAÇÃO</w:t>
      </w:r>
      <w:r w:rsidRPr="0005693B">
        <w:rPr>
          <w:rFonts w:ascii="Gisha" w:eastAsia="Times New Roman" w:hAnsi="Gisha" w:cs="Gisha" w:hint="cs"/>
          <w:sz w:val="20"/>
          <w:szCs w:val="20"/>
        </w:rPr>
        <w:t xml:space="preserve">. São funções do Moderador: </w:t>
      </w:r>
      <w:r w:rsidRPr="0005693B">
        <w:rPr>
          <w:rFonts w:ascii="Gisha" w:eastAsia="Calibri" w:hAnsi="Gisha" w:cs="Gisha" w:hint="cs"/>
          <w:color w:val="212121"/>
          <w:sz w:val="20"/>
          <w:szCs w:val="20"/>
          <w:shd w:val="clear" w:color="auto" w:fill="FFFFFF"/>
          <w:lang w:eastAsia="pt-BR"/>
        </w:rPr>
        <w:t xml:space="preserve">(1) a apresentação dos participantes na sessão; (2) o controlo do tempo das apresentações; (3) a dinamização da discussão dos trabalhos. </w:t>
      </w:r>
      <w:r w:rsidRPr="0005693B">
        <w:rPr>
          <w:rFonts w:ascii="Gisha" w:eastAsia="Times New Roman" w:hAnsi="Gisha" w:cs="Gisha" w:hint="cs"/>
          <w:sz w:val="20"/>
          <w:szCs w:val="20"/>
        </w:rPr>
        <w:t xml:space="preserve">Concorde-se ou não, o Presidente da Mesa (Moderador) é soberano na condução dos trabalhos e no rigoroso respeito pela duração das sessões, cumprimento esse que sempre foi apanágio dos colóquios ao contrário do que acontece na maior parte de eventos. </w:t>
      </w:r>
    </w:p>
    <w:p w14:paraId="08FC3548" w14:textId="77777777" w:rsidR="00BD1E12" w:rsidRPr="0005693B" w:rsidRDefault="00BD1E12" w:rsidP="00DA1C5C">
      <w:pPr>
        <w:numPr>
          <w:ilvl w:val="0"/>
          <w:numId w:val="28"/>
        </w:numPr>
        <w:ind w:right="57" w:firstLine="66"/>
        <w:contextualSpacing/>
        <w:jc w:val="both"/>
        <w:rPr>
          <w:rFonts w:ascii="Gisha" w:eastAsia="Times New Roman" w:hAnsi="Gisha" w:cs="Gisha"/>
          <w:sz w:val="20"/>
          <w:szCs w:val="20"/>
        </w:rPr>
      </w:pPr>
      <w:r w:rsidRPr="0005693B">
        <w:rPr>
          <w:rFonts w:ascii="Gisha" w:eastAsia="Times New Roman" w:hAnsi="Gisha" w:cs="Gisha" w:hint="cs"/>
          <w:sz w:val="20"/>
          <w:szCs w:val="20"/>
        </w:rPr>
        <w:t>O Moderador deve focar a sua atuação para que as questões postas no período de debate sejam tão breves quanto possível, a fim de haver tempo para um efetivo debate e evitar que as perguntas do público presencial se transformem em apresentações.</w:t>
      </w:r>
    </w:p>
    <w:p w14:paraId="4E94D21D" w14:textId="77777777" w:rsidR="00BD1E12" w:rsidRPr="0005693B" w:rsidRDefault="00BD1E12" w:rsidP="00DA1C5C">
      <w:pPr>
        <w:numPr>
          <w:ilvl w:val="0"/>
          <w:numId w:val="28"/>
        </w:numPr>
        <w:ind w:right="57" w:firstLine="66"/>
        <w:contextualSpacing/>
        <w:jc w:val="both"/>
        <w:rPr>
          <w:rFonts w:ascii="Gisha" w:eastAsia="SimSun" w:hAnsi="Gisha" w:cs="Gisha"/>
          <w:sz w:val="20"/>
          <w:szCs w:val="20"/>
          <w:lang w:eastAsia="pt-BR"/>
        </w:rPr>
      </w:pPr>
      <w:r w:rsidRPr="0005693B">
        <w:rPr>
          <w:rFonts w:ascii="Gisha" w:eastAsia="SimSun" w:hAnsi="Gisha" w:cs="Gisha" w:hint="cs"/>
          <w:sz w:val="20"/>
          <w:szCs w:val="20"/>
          <w:highlight w:val="yellow"/>
          <w:lang w:eastAsia="pt-BR"/>
        </w:rPr>
        <w:t>COMITÉ CIENTÍFICO</w:t>
      </w:r>
      <w:r w:rsidRPr="0005693B">
        <w:rPr>
          <w:rFonts w:ascii="Gisha" w:eastAsia="SimSun" w:hAnsi="Gisha" w:cs="Gisha" w:hint="cs"/>
          <w:sz w:val="20"/>
          <w:szCs w:val="20"/>
          <w:lang w:eastAsia="pt-BR"/>
        </w:rPr>
        <w:t>:</w:t>
      </w:r>
    </w:p>
    <w:p w14:paraId="23F97156" w14:textId="77777777" w:rsidR="00DA1C5C" w:rsidRPr="0005693B" w:rsidRDefault="00BD1E12" w:rsidP="00DA1C5C">
      <w:pPr>
        <w:numPr>
          <w:ilvl w:val="1"/>
          <w:numId w:val="30"/>
        </w:numPr>
        <w:ind w:left="1134" w:right="57" w:hanging="567"/>
        <w:contextualSpacing/>
        <w:jc w:val="both"/>
        <w:rPr>
          <w:rFonts w:ascii="Gisha" w:eastAsia="SimSun" w:hAnsi="Gisha" w:cs="Gisha"/>
          <w:i/>
          <w:sz w:val="20"/>
          <w:szCs w:val="20"/>
          <w:lang w:eastAsia="pt-BR"/>
        </w:rPr>
      </w:pPr>
      <w:r w:rsidRPr="0005693B">
        <w:rPr>
          <w:rFonts w:ascii="Gisha" w:eastAsia="SimSun" w:hAnsi="Gisha" w:cs="Gisha" w:hint="cs"/>
          <w:i/>
          <w:sz w:val="20"/>
          <w:szCs w:val="20"/>
          <w:lang w:eastAsia="pt-BR"/>
        </w:rPr>
        <w:t xml:space="preserve">Escreva de modo a persuadir um especialista da sua área de que as suas ideias merecem aprovação. Simultaneamente deve convencer um perito com cultura científica que não seja necessariamente um especialista na área de candidatura. </w:t>
      </w:r>
    </w:p>
    <w:p w14:paraId="0BE372A4" w14:textId="4923E302" w:rsidR="00DA1C5C" w:rsidRPr="0005693B" w:rsidRDefault="00DA1C5C" w:rsidP="00DA1C5C">
      <w:pPr>
        <w:numPr>
          <w:ilvl w:val="1"/>
          <w:numId w:val="33"/>
        </w:numPr>
        <w:ind w:right="57"/>
        <w:contextualSpacing/>
        <w:jc w:val="both"/>
        <w:rPr>
          <w:rFonts w:ascii="Gisha" w:eastAsia="SimSun" w:hAnsi="Gisha" w:cs="Gisha"/>
          <w:i/>
          <w:sz w:val="20"/>
          <w:szCs w:val="20"/>
          <w:lang w:eastAsia="pt-BR"/>
        </w:rPr>
      </w:pPr>
      <w:r w:rsidRPr="0005693B">
        <w:rPr>
          <w:rFonts w:ascii="Gisha" w:eastAsia="SimSun" w:hAnsi="Gisha" w:cs="Gisha"/>
          <w:i/>
          <w:sz w:val="20"/>
          <w:szCs w:val="20"/>
          <w:lang w:eastAsia="pt-BR"/>
        </w:rPr>
        <w:t>O</w:t>
      </w:r>
      <w:r w:rsidR="00BD1E12" w:rsidRPr="0005693B">
        <w:rPr>
          <w:rFonts w:ascii="Gisha" w:eastAsia="SimSun" w:hAnsi="Gisha" w:cs="Gisha" w:hint="cs"/>
          <w:i/>
          <w:sz w:val="20"/>
          <w:szCs w:val="20"/>
          <w:lang w:eastAsia="pt-BR"/>
        </w:rPr>
        <w:t xml:space="preserve"> objetivo da sua candidatura é convencer os avaliadores de que as ideias propostas são suficientemente importantes e relevantes para que sejam apresentadas. </w:t>
      </w:r>
    </w:p>
    <w:p w14:paraId="250AF97C" w14:textId="1C0BCDD0" w:rsidR="00BD1E12" w:rsidRPr="0005693B" w:rsidRDefault="00BD1E12" w:rsidP="00DA1C5C">
      <w:pPr>
        <w:numPr>
          <w:ilvl w:val="1"/>
          <w:numId w:val="33"/>
        </w:numPr>
        <w:ind w:left="1134" w:right="57" w:hanging="567"/>
        <w:contextualSpacing/>
        <w:jc w:val="both"/>
        <w:rPr>
          <w:rFonts w:ascii="Gisha" w:eastAsia="SimSun" w:hAnsi="Gisha" w:cs="Gisha"/>
          <w:i/>
          <w:sz w:val="20"/>
          <w:szCs w:val="20"/>
          <w:lang w:eastAsia="pt-BR"/>
        </w:rPr>
      </w:pPr>
      <w:r w:rsidRPr="0005693B">
        <w:rPr>
          <w:rFonts w:ascii="Gisha" w:eastAsia="SimSun" w:hAnsi="Gisha" w:cs="Gisha" w:hint="cs"/>
          <w:i/>
          <w:sz w:val="20"/>
          <w:szCs w:val="20"/>
          <w:lang w:eastAsia="pt-BR"/>
        </w:rPr>
        <w:t xml:space="preserve"> Pode, se for o caso, salientar a relevância do plano de trabalho proposto face a interesses nacionais e ou internacionais específicos.</w:t>
      </w:r>
    </w:p>
    <w:p w14:paraId="3111DAE5" w14:textId="77777777" w:rsidR="00BD1E12" w:rsidRPr="0005693B" w:rsidRDefault="00BD1E12" w:rsidP="00DA1C5C">
      <w:pPr>
        <w:numPr>
          <w:ilvl w:val="0"/>
          <w:numId w:val="28"/>
        </w:numPr>
        <w:ind w:right="57" w:firstLine="6"/>
        <w:contextualSpacing/>
        <w:jc w:val="both"/>
        <w:rPr>
          <w:rFonts w:ascii="Gisha" w:eastAsia="SimSun" w:hAnsi="Gisha" w:cs="Gisha"/>
          <w:sz w:val="20"/>
          <w:szCs w:val="20"/>
          <w:lang w:eastAsia="pt-BR"/>
        </w:rPr>
      </w:pPr>
      <w:r w:rsidRPr="0005693B">
        <w:rPr>
          <w:rFonts w:ascii="Gisha" w:eastAsia="SimSun" w:hAnsi="Gisha" w:cs="Gisha" w:hint="cs"/>
          <w:i/>
          <w:sz w:val="20"/>
          <w:szCs w:val="20"/>
          <w:highlight w:val="yellow"/>
          <w:lang w:eastAsia="pt-BR"/>
        </w:rPr>
        <w:t>Critérios formais</w:t>
      </w:r>
      <w:r w:rsidRPr="0005693B">
        <w:rPr>
          <w:rFonts w:ascii="Gisha" w:eastAsia="SimSun" w:hAnsi="Gisha" w:cs="Gisha" w:hint="cs"/>
          <w:i/>
          <w:sz w:val="20"/>
          <w:szCs w:val="20"/>
          <w:lang w:eastAsia="pt-BR"/>
        </w:rPr>
        <w:t xml:space="preserve">: </w:t>
      </w:r>
      <w:r w:rsidRPr="0005693B">
        <w:rPr>
          <w:rFonts w:ascii="Gisha" w:eastAsia="SimSun" w:hAnsi="Gisha" w:cs="Gisha" w:hint="cs"/>
          <w:sz w:val="20"/>
          <w:szCs w:val="20"/>
          <w:lang w:eastAsia="pt-BR"/>
        </w:rPr>
        <w:t>qualidade, cientificidade, rigor, originalidade e estado da arte</w:t>
      </w:r>
    </w:p>
    <w:p w14:paraId="15075CA9" w14:textId="77777777" w:rsidR="00BD1E12" w:rsidRPr="0005693B" w:rsidRDefault="00BD1E12" w:rsidP="00DA1C5C">
      <w:pPr>
        <w:numPr>
          <w:ilvl w:val="1"/>
          <w:numId w:val="31"/>
        </w:numPr>
        <w:ind w:right="57" w:firstLine="6"/>
        <w:contextualSpacing/>
        <w:jc w:val="both"/>
        <w:rPr>
          <w:rFonts w:ascii="Gisha" w:eastAsia="SimSun" w:hAnsi="Gisha" w:cs="Gisha"/>
          <w:i/>
          <w:sz w:val="20"/>
          <w:szCs w:val="20"/>
          <w:lang w:eastAsia="pt-BR"/>
        </w:rPr>
      </w:pPr>
      <w:r w:rsidRPr="0005693B">
        <w:rPr>
          <w:rFonts w:ascii="Gisha" w:eastAsia="SimSun" w:hAnsi="Gisha" w:cs="Gisha" w:hint="cs"/>
          <w:i/>
          <w:sz w:val="20"/>
          <w:szCs w:val="20"/>
          <w:lang w:eastAsia="pt-BR"/>
        </w:rPr>
        <w:t xml:space="preserve"> O estado da arte corresponde à situação atual, na perspetiva científica, na área de investigação em que o candidato pretende desenvolver o seu trabalho.</w:t>
      </w:r>
    </w:p>
    <w:p w14:paraId="567A6E39" w14:textId="77777777" w:rsidR="00BD1E12" w:rsidRPr="0005693B" w:rsidRDefault="00BD1E12" w:rsidP="00DA1C5C">
      <w:pPr>
        <w:numPr>
          <w:ilvl w:val="1"/>
          <w:numId w:val="31"/>
        </w:numPr>
        <w:ind w:right="57" w:firstLine="6"/>
        <w:contextualSpacing/>
        <w:jc w:val="both"/>
        <w:rPr>
          <w:rFonts w:ascii="Gisha" w:eastAsia="SimSun" w:hAnsi="Gisha" w:cs="Gisha"/>
          <w:i/>
          <w:sz w:val="20"/>
          <w:szCs w:val="20"/>
          <w:lang w:eastAsia="pt-BR"/>
        </w:rPr>
      </w:pPr>
      <w:r w:rsidRPr="0005693B">
        <w:rPr>
          <w:rFonts w:ascii="Gisha" w:eastAsia="SimSun" w:hAnsi="Gisha" w:cs="Gisha" w:hint="cs"/>
          <w:i/>
          <w:sz w:val="20"/>
          <w:szCs w:val="20"/>
          <w:lang w:eastAsia="pt-BR"/>
        </w:rPr>
        <w:t>Esta informação pretende situar o impacto científico que o trabalho proposto pelo candidato poderá vir a ter e a originalidade do seu contributo</w:t>
      </w:r>
    </w:p>
    <w:p w14:paraId="31E36EB4" w14:textId="31F96328" w:rsidR="00BD1E12" w:rsidRPr="0005693B" w:rsidRDefault="00BD1E12" w:rsidP="003E3927">
      <w:pPr>
        <w:numPr>
          <w:ilvl w:val="0"/>
          <w:numId w:val="31"/>
        </w:numPr>
        <w:ind w:right="57" w:hanging="196"/>
        <w:contextualSpacing/>
        <w:jc w:val="both"/>
        <w:rPr>
          <w:rFonts w:ascii="Gisha" w:eastAsia="SimSun" w:hAnsi="Gisha" w:cs="Gisha"/>
          <w:i/>
          <w:sz w:val="20"/>
          <w:szCs w:val="20"/>
          <w:lang w:eastAsia="pt-BR"/>
        </w:rPr>
      </w:pPr>
      <w:r w:rsidRPr="0005693B">
        <w:rPr>
          <w:rFonts w:ascii="Gisha" w:eastAsia="SimSun" w:hAnsi="Gisha" w:cs="Gisha" w:hint="cs"/>
          <w:i/>
          <w:sz w:val="20"/>
          <w:szCs w:val="20"/>
          <w:highlight w:val="yellow"/>
          <w:lang w:eastAsia="pt-BR"/>
        </w:rPr>
        <w:t>Critérios informais</w:t>
      </w:r>
      <w:r w:rsidRPr="0005693B">
        <w:rPr>
          <w:rFonts w:ascii="Gisha" w:eastAsia="SimSun" w:hAnsi="Gisha" w:cs="Gisha" w:hint="cs"/>
          <w:i/>
          <w:sz w:val="20"/>
          <w:szCs w:val="20"/>
          <w:lang w:eastAsia="pt-BR"/>
        </w:rPr>
        <w:t xml:space="preserve"> de apreciação pelo comité científico:</w:t>
      </w:r>
    </w:p>
    <w:p w14:paraId="7D1ABBBD" w14:textId="77777777" w:rsidR="00BD1E12" w:rsidRPr="0005693B" w:rsidRDefault="00BD1E12" w:rsidP="00DA1C5C">
      <w:pPr>
        <w:numPr>
          <w:ilvl w:val="1"/>
          <w:numId w:val="31"/>
        </w:numPr>
        <w:ind w:right="57" w:firstLine="6"/>
        <w:contextualSpacing/>
        <w:jc w:val="both"/>
        <w:rPr>
          <w:rFonts w:ascii="Gisha" w:eastAsia="SimSun" w:hAnsi="Gisha" w:cs="Gisha"/>
          <w:i/>
          <w:sz w:val="20"/>
          <w:szCs w:val="20"/>
          <w:lang w:eastAsia="pt-BR"/>
        </w:rPr>
      </w:pPr>
      <w:r w:rsidRPr="0005693B">
        <w:rPr>
          <w:rFonts w:ascii="Gisha" w:eastAsia="SimSun" w:hAnsi="Gisha" w:cs="Gisha" w:hint="cs"/>
          <w:i/>
          <w:sz w:val="20"/>
          <w:szCs w:val="20"/>
          <w:lang w:eastAsia="pt-BR"/>
        </w:rPr>
        <w:t>Tratamento de tema e subtema interessante e atraente para uma audiência genérica e para os sócios da AICL em geral</w:t>
      </w:r>
    </w:p>
    <w:p w14:paraId="05A14563" w14:textId="77777777" w:rsidR="00BD1E12" w:rsidRPr="0005693B" w:rsidRDefault="00BD1E12" w:rsidP="00DA1C5C">
      <w:pPr>
        <w:numPr>
          <w:ilvl w:val="1"/>
          <w:numId w:val="31"/>
        </w:numPr>
        <w:ind w:right="57" w:firstLine="6"/>
        <w:contextualSpacing/>
        <w:jc w:val="both"/>
        <w:rPr>
          <w:rFonts w:ascii="Gisha" w:eastAsia="SimSun" w:hAnsi="Gisha" w:cs="Gisha"/>
          <w:i/>
          <w:sz w:val="20"/>
          <w:szCs w:val="20"/>
          <w:lang w:eastAsia="pt-BR"/>
        </w:rPr>
      </w:pPr>
      <w:r w:rsidRPr="0005693B">
        <w:rPr>
          <w:rFonts w:ascii="Gisha" w:eastAsia="SimSun" w:hAnsi="Gisha" w:cs="Gisha" w:hint="cs"/>
          <w:i/>
          <w:sz w:val="20"/>
          <w:szCs w:val="20"/>
          <w:lang w:eastAsia="pt-BR"/>
        </w:rPr>
        <w:t xml:space="preserve"> Ter cabimento dentro dos temas e subtemas propostos para cada colóquio...</w:t>
      </w:r>
    </w:p>
    <w:p w14:paraId="16EFA708" w14:textId="77777777" w:rsidR="00BD1E12" w:rsidRPr="0005693B" w:rsidRDefault="00BD1E12" w:rsidP="00DA1C5C">
      <w:pPr>
        <w:numPr>
          <w:ilvl w:val="1"/>
          <w:numId w:val="31"/>
        </w:numPr>
        <w:ind w:right="57" w:firstLine="6"/>
        <w:contextualSpacing/>
        <w:jc w:val="both"/>
        <w:rPr>
          <w:rFonts w:ascii="Gisha" w:eastAsia="SimSun" w:hAnsi="Gisha" w:cs="Gisha"/>
          <w:i/>
          <w:sz w:val="20"/>
          <w:szCs w:val="20"/>
          <w:lang w:eastAsia="pt-BR"/>
        </w:rPr>
      </w:pPr>
      <w:r w:rsidRPr="0005693B">
        <w:rPr>
          <w:rFonts w:ascii="Gisha" w:eastAsia="SimSun" w:hAnsi="Gisha" w:cs="Gisha" w:hint="cs"/>
          <w:i/>
          <w:sz w:val="20"/>
          <w:szCs w:val="20"/>
          <w:lang w:eastAsia="pt-BR"/>
        </w:rPr>
        <w:t xml:space="preserve"> Ter interesse e estar conforme aos principais objetivos dos colóquios</w:t>
      </w:r>
    </w:p>
    <w:p w14:paraId="02E79D00" w14:textId="77777777" w:rsidR="00BD1E12" w:rsidRPr="0005693B" w:rsidRDefault="00BD1E12" w:rsidP="00DA1C5C">
      <w:pPr>
        <w:numPr>
          <w:ilvl w:val="1"/>
          <w:numId w:val="31"/>
        </w:numPr>
        <w:ind w:right="57" w:firstLine="6"/>
        <w:contextualSpacing/>
        <w:jc w:val="both"/>
        <w:rPr>
          <w:rFonts w:ascii="Gisha" w:eastAsia="SimSun" w:hAnsi="Gisha" w:cs="Gisha"/>
          <w:i/>
          <w:sz w:val="20"/>
          <w:szCs w:val="20"/>
          <w:lang w:eastAsia="pt-BR"/>
        </w:rPr>
      </w:pPr>
      <w:r w:rsidRPr="0005693B">
        <w:rPr>
          <w:rFonts w:ascii="Gisha" w:eastAsia="SimSun" w:hAnsi="Gisha" w:cs="Gisha" w:hint="cs"/>
          <w:i/>
          <w:sz w:val="20"/>
          <w:szCs w:val="20"/>
          <w:lang w:eastAsia="pt-BR"/>
        </w:rPr>
        <w:t xml:space="preserve"> Prenunciar mais-valias para uma audiência genérica e latitude até 2 ou 3 temas especializados</w:t>
      </w:r>
    </w:p>
    <w:p w14:paraId="0A7EBA3B" w14:textId="77777777" w:rsidR="00BD1E12" w:rsidRPr="0005693B" w:rsidRDefault="0088415A" w:rsidP="00DA1C5C">
      <w:pPr>
        <w:ind w:left="1134"/>
        <w:rPr>
          <w:rFonts w:ascii="Gisha" w:eastAsia="SimSun" w:hAnsi="Gisha" w:cs="Gisha"/>
          <w:i/>
          <w:sz w:val="20"/>
          <w:szCs w:val="20"/>
        </w:rPr>
      </w:pPr>
      <w:r w:rsidRPr="0005693B">
        <w:rPr>
          <w:rFonts w:ascii="Gisha" w:eastAsia="SimSun" w:hAnsi="Gisha" w:cs="Gisha"/>
          <w:i/>
          <w:sz w:val="20"/>
          <w:szCs w:val="20"/>
        </w:rPr>
        <w:pict w14:anchorId="6CF05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0308_"/>
          </v:shape>
        </w:pict>
      </w:r>
    </w:p>
    <w:p w14:paraId="3ABB29E0" w14:textId="77777777" w:rsidR="00BD1E12" w:rsidRPr="0005693B" w:rsidRDefault="00BD1E12" w:rsidP="00DA1C5C">
      <w:pPr>
        <w:pStyle w:val="Colquio"/>
        <w:spacing w:after="0"/>
        <w:rPr>
          <w:b w:val="0"/>
          <w:bCs w:val="0"/>
          <w:sz w:val="20"/>
          <w:szCs w:val="20"/>
        </w:rPr>
      </w:pPr>
      <w:bookmarkStart w:id="2" w:name="_II._INSTRUÇÕES_PARA"/>
      <w:bookmarkEnd w:id="2"/>
      <w:r w:rsidRPr="0005693B">
        <w:rPr>
          <w:rFonts w:hint="cs"/>
          <w:b w:val="0"/>
          <w:bCs w:val="0"/>
          <w:sz w:val="20"/>
          <w:szCs w:val="20"/>
        </w:rPr>
        <w:lastRenderedPageBreak/>
        <w:t>II. INSTRUÇÕES - SINOPSES E TRABALHOS FINAIS PARA PUBLICAÇÃO 2</w:t>
      </w:r>
    </w:p>
    <w:p w14:paraId="3EF4F02F"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1. Formato: Microsoft Word 2007-2016</w:t>
      </w:r>
    </w:p>
    <w:p w14:paraId="55AF2279"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2. Tipo de letra (Font): TIMES NEW ROMAN 12 (espaçamento 1,5)</w:t>
      </w:r>
    </w:p>
    <w:p w14:paraId="3ACA6F46"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3.1. </w:t>
      </w:r>
      <w:r w:rsidRPr="0005693B">
        <w:rPr>
          <w:rFonts w:ascii="Gisha" w:eastAsia="Calibri" w:hAnsi="Gisha" w:cs="Gisha" w:hint="cs"/>
          <w:sz w:val="20"/>
          <w:szCs w:val="20"/>
        </w:rPr>
        <w:t xml:space="preserve">Número de páginas do trabalho a ler: 5 páginas (A4 </w:t>
      </w:r>
      <w:r w:rsidRPr="0005693B">
        <w:rPr>
          <w:rFonts w:ascii="Gisha" w:eastAsia="SimSun" w:hAnsi="Gisha" w:cs="Gisha" w:hint="cs"/>
          <w:sz w:val="20"/>
          <w:szCs w:val="20"/>
        </w:rPr>
        <w:t>TIMES NEW ROMAN 12 espaçamento 1,5)</w:t>
      </w:r>
      <w:r w:rsidRPr="0005693B">
        <w:rPr>
          <w:rFonts w:ascii="Gisha" w:eastAsia="Calibri" w:hAnsi="Gisha" w:cs="Gisha" w:hint="cs"/>
          <w:sz w:val="20"/>
          <w:szCs w:val="20"/>
        </w:rPr>
        <w:t xml:space="preserve"> para não exceder os 20 minutos.</w:t>
      </w:r>
    </w:p>
    <w:p w14:paraId="031B98D1"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3.2. Número de páginas do trabalho final não</w:t>
      </w:r>
      <w:r w:rsidRPr="0005693B">
        <w:rPr>
          <w:rFonts w:ascii="Gisha" w:eastAsia="SimSun" w:hAnsi="Gisha" w:cs="Gisha"/>
          <w:sz w:val="20"/>
          <w:szCs w:val="20"/>
        </w:rPr>
        <w:t xml:space="preserve"> deve</w:t>
      </w:r>
      <w:r w:rsidRPr="0005693B">
        <w:rPr>
          <w:rFonts w:ascii="Gisha" w:eastAsia="SimSun" w:hAnsi="Gisha" w:cs="Gisha" w:hint="cs"/>
          <w:sz w:val="20"/>
          <w:szCs w:val="20"/>
        </w:rPr>
        <w:t xml:space="preserve"> exceder 15 páginas, </w:t>
      </w:r>
    </w:p>
    <w:p w14:paraId="54C228DF" w14:textId="77777777" w:rsidR="00BD1E12" w:rsidRPr="0005693B" w:rsidRDefault="00BD1E12" w:rsidP="00DA1C5C">
      <w:pPr>
        <w:rPr>
          <w:rFonts w:ascii="Gisha" w:eastAsia="SimSun" w:hAnsi="Gisha" w:cs="Gisha"/>
          <w:sz w:val="20"/>
          <w:szCs w:val="20"/>
        </w:rPr>
      </w:pPr>
      <w:r w:rsidRPr="0005693B">
        <w:rPr>
          <w:rFonts w:ascii="Gisha" w:eastAsia="SimSun" w:hAnsi="Gisha" w:cs="Gisha"/>
          <w:sz w:val="20"/>
          <w:szCs w:val="20"/>
        </w:rPr>
        <w:t xml:space="preserve">3.3. aconselha-se, </w:t>
      </w:r>
      <w:r w:rsidRPr="0005693B">
        <w:rPr>
          <w:rFonts w:ascii="Gisha" w:eastAsia="SimSun" w:hAnsi="Gisha" w:cs="Gisha" w:hint="cs"/>
          <w:sz w:val="20"/>
          <w:szCs w:val="20"/>
        </w:rPr>
        <w:t>em média</w:t>
      </w:r>
      <w:r w:rsidRPr="0005693B">
        <w:rPr>
          <w:rFonts w:ascii="Gisha" w:eastAsia="SimSun" w:hAnsi="Gisha" w:cs="Gisha"/>
          <w:sz w:val="20"/>
          <w:szCs w:val="20"/>
        </w:rPr>
        <w:t>,</w:t>
      </w:r>
      <w:r w:rsidRPr="0005693B">
        <w:rPr>
          <w:rFonts w:ascii="Gisha" w:eastAsia="SimSun" w:hAnsi="Gisha" w:cs="Gisha" w:hint="cs"/>
          <w:sz w:val="20"/>
          <w:szCs w:val="20"/>
        </w:rPr>
        <w:t xml:space="preserve"> 12 páginas </w:t>
      </w:r>
      <w:r w:rsidRPr="0005693B">
        <w:rPr>
          <w:rFonts w:ascii="Gisha" w:eastAsia="Calibri" w:hAnsi="Gisha" w:cs="Gisha" w:hint="cs"/>
          <w:sz w:val="20"/>
          <w:szCs w:val="20"/>
        </w:rPr>
        <w:t xml:space="preserve">A4 </w:t>
      </w:r>
      <w:r w:rsidRPr="0005693B">
        <w:rPr>
          <w:rFonts w:ascii="Gisha" w:eastAsia="SimSun" w:hAnsi="Gisha" w:cs="Gisha" w:hint="cs"/>
          <w:sz w:val="20"/>
          <w:szCs w:val="20"/>
        </w:rPr>
        <w:t>TIMES NEW ROMAN 12 espaçamento 1,5)</w:t>
      </w:r>
      <w:r w:rsidRPr="0005693B">
        <w:rPr>
          <w:rFonts w:ascii="Gisha" w:eastAsia="Calibri" w:hAnsi="Gisha" w:cs="Gisha" w:hint="cs"/>
          <w:sz w:val="20"/>
          <w:szCs w:val="20"/>
        </w:rPr>
        <w:t xml:space="preserve"> </w:t>
      </w:r>
      <w:r w:rsidRPr="0005693B">
        <w:rPr>
          <w:rFonts w:ascii="Gisha" w:eastAsia="SimSun" w:hAnsi="Gisha" w:cs="Gisha" w:hint="cs"/>
          <w:sz w:val="20"/>
          <w:szCs w:val="20"/>
        </w:rPr>
        <w:t>incluindo notas de rodapé, de fim e gráficos.</w:t>
      </w:r>
    </w:p>
    <w:p w14:paraId="37A6CD87"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4. Título: negrito. </w:t>
      </w:r>
    </w:p>
    <w:p w14:paraId="15278EB6"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5. </w:t>
      </w:r>
      <w:proofErr w:type="gramStart"/>
      <w:r w:rsidRPr="0005693B">
        <w:rPr>
          <w:rFonts w:ascii="Gisha" w:eastAsia="SimSun" w:hAnsi="Gisha" w:cs="Gisha" w:hint="cs"/>
          <w:sz w:val="20"/>
          <w:szCs w:val="20"/>
        </w:rPr>
        <w:t>Autor(es</w:t>
      </w:r>
      <w:proofErr w:type="gramEnd"/>
      <w:r w:rsidRPr="0005693B">
        <w:rPr>
          <w:rFonts w:ascii="Gisha" w:eastAsia="SimSun" w:hAnsi="Gisha" w:cs="Gisha" w:hint="cs"/>
          <w:sz w:val="20"/>
          <w:szCs w:val="20"/>
        </w:rPr>
        <w:t xml:space="preserve">): incluir nome que quer ver utilizado. </w:t>
      </w:r>
    </w:p>
    <w:p w14:paraId="299A875A"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6. Instituição Ensino / ou Trabalho: sem espaçamento entre o nome do autor e o da instituição.</w:t>
      </w:r>
    </w:p>
    <w:p w14:paraId="28475A1E"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7 Subtítulos: negrito. Use algarismos árabes com decimais. </w:t>
      </w:r>
    </w:p>
    <w:p w14:paraId="5459033E"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8. Outras divisões: algarismos árabes com decimais. </w:t>
      </w:r>
    </w:p>
    <w:p w14:paraId="75DE5343"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9. Citações, notas (incl. rodapé) e referências: em itálico, autor, data de publicação, vírgula e </w:t>
      </w:r>
      <w:proofErr w:type="gramStart"/>
      <w:r w:rsidRPr="0005693B">
        <w:rPr>
          <w:rFonts w:ascii="Gisha" w:eastAsia="SimSun" w:hAnsi="Gisha" w:cs="Gisha" w:hint="cs"/>
          <w:sz w:val="20"/>
          <w:szCs w:val="20"/>
        </w:rPr>
        <w:t>número(s</w:t>
      </w:r>
      <w:proofErr w:type="gramEnd"/>
      <w:r w:rsidRPr="0005693B">
        <w:rPr>
          <w:rFonts w:ascii="Gisha" w:eastAsia="SimSun" w:hAnsi="Gisha" w:cs="Gisha" w:hint="cs"/>
          <w:sz w:val="20"/>
          <w:szCs w:val="20"/>
        </w:rPr>
        <w:t>) de página(s): i.e. como Sager afirma (1998:70-71) Times New Roman tamanho 8 (espaçamento 1).</w:t>
      </w:r>
    </w:p>
    <w:p w14:paraId="6D2D2733" w14:textId="77777777" w:rsidR="00BD1E12" w:rsidRPr="0005693B" w:rsidRDefault="00BD1E12" w:rsidP="00DA1C5C">
      <w:pPr>
        <w:rPr>
          <w:rFonts w:ascii="Gisha" w:hAnsi="Gisha" w:cs="Gisha"/>
          <w:sz w:val="20"/>
          <w:szCs w:val="20"/>
        </w:rPr>
      </w:pPr>
      <w:r w:rsidRPr="0005693B">
        <w:rPr>
          <w:rFonts w:ascii="Gisha" w:hAnsi="Gisha" w:cs="Gisha" w:hint="cs"/>
          <w:sz w:val="20"/>
          <w:szCs w:val="20"/>
        </w:rPr>
        <w:t>10. Referências Bibliográficas - sempre no final do artigo.</w:t>
      </w:r>
    </w:p>
    <w:p w14:paraId="7845C516"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10.1. Livro: </w:t>
      </w:r>
      <w:r w:rsidRPr="0005693B">
        <w:rPr>
          <w:rFonts w:ascii="Gisha" w:eastAsia="SimSun" w:hAnsi="Gisha" w:cs="Gisha" w:hint="cs"/>
          <w:i/>
          <w:sz w:val="20"/>
          <w:szCs w:val="20"/>
        </w:rPr>
        <w:t xml:space="preserve">Melby, Alan K. (1995) The Possibility of Language, </w:t>
      </w:r>
      <w:proofErr w:type="gramStart"/>
      <w:r w:rsidRPr="0005693B">
        <w:rPr>
          <w:rFonts w:ascii="Gisha" w:eastAsia="SimSun" w:hAnsi="Gisha" w:cs="Gisha" w:hint="cs"/>
          <w:i/>
          <w:sz w:val="20"/>
          <w:szCs w:val="20"/>
        </w:rPr>
        <w:t>Amsterdam</w:t>
      </w:r>
      <w:proofErr w:type="gramEnd"/>
      <w:r w:rsidRPr="0005693B">
        <w:rPr>
          <w:rFonts w:ascii="Gisha" w:eastAsia="SimSun" w:hAnsi="Gisha" w:cs="Gisha" w:hint="cs"/>
          <w:i/>
          <w:sz w:val="20"/>
          <w:szCs w:val="20"/>
        </w:rPr>
        <w:t>: John Benjamin's.</w:t>
      </w:r>
    </w:p>
    <w:p w14:paraId="27A6DD0C" w14:textId="77777777" w:rsidR="00BD1E12" w:rsidRPr="0005693B" w:rsidRDefault="00BD1E12" w:rsidP="00DA1C5C">
      <w:pPr>
        <w:rPr>
          <w:rFonts w:ascii="Gisha" w:eastAsia="SimSun" w:hAnsi="Gisha" w:cs="Gisha"/>
          <w:i/>
          <w:sz w:val="20"/>
          <w:szCs w:val="20"/>
        </w:rPr>
      </w:pPr>
      <w:r w:rsidRPr="0005693B">
        <w:rPr>
          <w:rFonts w:ascii="Gisha" w:eastAsia="SimSun" w:hAnsi="Gisha" w:cs="Gisha" w:hint="cs"/>
          <w:sz w:val="20"/>
          <w:szCs w:val="20"/>
        </w:rPr>
        <w:t xml:space="preserve">10.2. Artigo sobre livros: </w:t>
      </w:r>
      <w:r w:rsidRPr="0005693B">
        <w:rPr>
          <w:rFonts w:ascii="Gisha" w:eastAsia="SimSun" w:hAnsi="Gisha" w:cs="Gisha" w:hint="cs"/>
          <w:i/>
          <w:sz w:val="20"/>
          <w:szCs w:val="20"/>
        </w:rPr>
        <w:t xml:space="preserve">Bessé, Bruno. (1997) ‘Terminological Definitions.’ In Sue Ellen Wright and Gerhard Budin (eds.) Handbook of Terminology Management. </w:t>
      </w:r>
      <w:proofErr w:type="gramStart"/>
      <w:r w:rsidRPr="0005693B">
        <w:rPr>
          <w:rFonts w:ascii="Gisha" w:eastAsia="SimSun" w:hAnsi="Gisha" w:cs="Gisha" w:hint="cs"/>
          <w:i/>
          <w:sz w:val="20"/>
          <w:szCs w:val="20"/>
        </w:rPr>
        <w:t>Amsterdam</w:t>
      </w:r>
      <w:proofErr w:type="gramEnd"/>
      <w:r w:rsidRPr="0005693B">
        <w:rPr>
          <w:rFonts w:ascii="Gisha" w:eastAsia="SimSun" w:hAnsi="Gisha" w:cs="Gisha" w:hint="cs"/>
          <w:i/>
          <w:sz w:val="20"/>
          <w:szCs w:val="20"/>
        </w:rPr>
        <w:t>/Philadelphia: John Benjamin's Publishing Company.</w:t>
      </w:r>
    </w:p>
    <w:p w14:paraId="477AD92B" w14:textId="77777777" w:rsidR="00BD1E12" w:rsidRPr="0005693B" w:rsidRDefault="00BD1E12" w:rsidP="00DA1C5C">
      <w:pPr>
        <w:rPr>
          <w:rFonts w:ascii="Gisha" w:eastAsia="SimSun" w:hAnsi="Gisha" w:cs="Gisha"/>
          <w:i/>
          <w:sz w:val="20"/>
          <w:szCs w:val="20"/>
        </w:rPr>
      </w:pPr>
      <w:r w:rsidRPr="0005693B">
        <w:rPr>
          <w:rFonts w:ascii="Gisha" w:eastAsia="SimSun" w:hAnsi="Gisha" w:cs="Gisha" w:hint="cs"/>
          <w:sz w:val="20"/>
          <w:szCs w:val="20"/>
        </w:rPr>
        <w:t xml:space="preserve">10.3. Artigos de jornal/revista: </w:t>
      </w:r>
      <w:r w:rsidRPr="0005693B">
        <w:rPr>
          <w:rFonts w:ascii="Gisha" w:eastAsia="SimSun" w:hAnsi="Gisha" w:cs="Gisha" w:hint="cs"/>
          <w:i/>
          <w:sz w:val="20"/>
          <w:szCs w:val="20"/>
        </w:rPr>
        <w:t xml:space="preserve">Corbeil, Jean-Claude (1991) "Terminologie et </w:t>
      </w:r>
      <w:proofErr w:type="gramStart"/>
      <w:r w:rsidRPr="0005693B">
        <w:rPr>
          <w:rFonts w:ascii="Gisha" w:eastAsia="SimSun" w:hAnsi="Gisha" w:cs="Gisha" w:hint="cs"/>
          <w:i/>
          <w:sz w:val="20"/>
          <w:szCs w:val="20"/>
        </w:rPr>
        <w:t>banques</w:t>
      </w:r>
      <w:proofErr w:type="gramEnd"/>
      <w:r w:rsidRPr="0005693B">
        <w:rPr>
          <w:rFonts w:ascii="Gisha" w:eastAsia="SimSun" w:hAnsi="Gisha" w:cs="Gisha" w:hint="cs"/>
          <w:i/>
          <w:sz w:val="20"/>
          <w:szCs w:val="20"/>
        </w:rPr>
        <w:t xml:space="preserve"> de données d'information scientifique et technique" in Meta vol. 36-1, 128-134.</w:t>
      </w:r>
    </w:p>
    <w:p w14:paraId="4EEA2F38" w14:textId="7885D282"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10.4. Internet: </w:t>
      </w:r>
      <w:r w:rsidRPr="0005693B">
        <w:rPr>
          <w:rFonts w:ascii="Gisha" w:eastAsia="SimSun" w:hAnsi="Gisha" w:cs="Gisha" w:hint="cs"/>
          <w:i/>
          <w:sz w:val="20"/>
          <w:szCs w:val="20"/>
        </w:rPr>
        <w:t>Pym, A (1999) ‘Training Translators and European Unification: A Model of the Market’ in ‘Translation Theory and practice.</w:t>
      </w:r>
      <w:r w:rsidRPr="0005693B">
        <w:rPr>
          <w:rFonts w:ascii="Gisha" w:eastAsia="SimSun" w:hAnsi="Gisha" w:cs="Gisha" w:hint="cs"/>
          <w:sz w:val="20"/>
          <w:szCs w:val="20"/>
        </w:rPr>
        <w:t xml:space="preserve">’  Disponível </w:t>
      </w:r>
      <w:proofErr w:type="gramStart"/>
      <w:r w:rsidRPr="0005693B">
        <w:rPr>
          <w:rFonts w:ascii="Gisha" w:eastAsia="SimSun" w:hAnsi="Gisha" w:cs="Gisha" w:hint="cs"/>
          <w:sz w:val="20"/>
          <w:szCs w:val="20"/>
        </w:rPr>
        <w:t>em</w:t>
      </w:r>
      <w:proofErr w:type="gramEnd"/>
      <w:r w:rsidRPr="0005693B">
        <w:rPr>
          <w:rFonts w:ascii="Gisha" w:eastAsia="SimSun" w:hAnsi="Gisha" w:cs="Gisha" w:hint="cs"/>
          <w:sz w:val="20"/>
          <w:szCs w:val="20"/>
        </w:rPr>
        <w:t xml:space="preserve"> __</w:t>
      </w:r>
    </w:p>
    <w:p w14:paraId="09226711" w14:textId="77777777" w:rsidR="00BD1E12" w:rsidRPr="0005693B" w:rsidRDefault="00BD1E12" w:rsidP="00DA1C5C">
      <w:pPr>
        <w:numPr>
          <w:ilvl w:val="0"/>
          <w:numId w:val="33"/>
        </w:numPr>
        <w:ind w:right="57"/>
        <w:contextualSpacing/>
        <w:jc w:val="both"/>
        <w:rPr>
          <w:rFonts w:ascii="Gisha" w:eastAsia="SimSun" w:hAnsi="Gisha" w:cs="Gisha"/>
          <w:sz w:val="20"/>
          <w:szCs w:val="20"/>
          <w:lang w:eastAsia="pt-BR"/>
        </w:rPr>
      </w:pPr>
      <w:r w:rsidRPr="0005693B">
        <w:rPr>
          <w:rFonts w:ascii="Gisha" w:eastAsia="SimSun" w:hAnsi="Gisha" w:cs="Gisha" w:hint="cs"/>
          <w:smallCaps/>
          <w:color w:val="C0504D"/>
          <w:spacing w:val="5"/>
          <w:sz w:val="20"/>
          <w:szCs w:val="20"/>
          <w:u w:val="single"/>
          <w:lang w:eastAsia="pt-BR"/>
        </w:rPr>
        <w:t xml:space="preserve">Notas: </w:t>
      </w:r>
      <w:r w:rsidRPr="0005693B">
        <w:rPr>
          <w:rFonts w:ascii="Gisha" w:eastAsia="SimSun" w:hAnsi="Gisha" w:cs="Gisha" w:hint="cs"/>
          <w:sz w:val="20"/>
          <w:szCs w:val="20"/>
          <w:lang w:eastAsia="pt-BR"/>
        </w:rPr>
        <w:t>SEMPRE RODAPÉ.</w:t>
      </w:r>
    </w:p>
    <w:p w14:paraId="07D8A3FD" w14:textId="3D018330" w:rsidR="00BD1E12" w:rsidRPr="0005693B" w:rsidRDefault="00BD1E12" w:rsidP="00DA1C5C">
      <w:pPr>
        <w:numPr>
          <w:ilvl w:val="0"/>
          <w:numId w:val="33"/>
        </w:numPr>
        <w:ind w:right="57"/>
        <w:contextualSpacing/>
        <w:jc w:val="both"/>
        <w:rPr>
          <w:rFonts w:ascii="Gisha" w:eastAsia="SimSun" w:hAnsi="Gisha" w:cs="Gisha"/>
          <w:sz w:val="20"/>
          <w:szCs w:val="20"/>
          <w:lang w:eastAsia="pt-BR"/>
        </w:rPr>
      </w:pPr>
      <w:r w:rsidRPr="0005693B">
        <w:rPr>
          <w:rFonts w:ascii="Gisha" w:eastAsia="SimSun" w:hAnsi="Gisha" w:cs="Gisha" w:hint="cs"/>
          <w:smallCaps/>
          <w:color w:val="C0504D"/>
          <w:spacing w:val="5"/>
          <w:sz w:val="20"/>
          <w:szCs w:val="20"/>
          <w:u w:val="single"/>
          <w:lang w:eastAsia="pt-BR"/>
        </w:rPr>
        <w:t xml:space="preserve">Gráficos e tabelas: </w:t>
      </w:r>
      <w:r w:rsidRPr="0005693B">
        <w:rPr>
          <w:rFonts w:ascii="Gisha" w:eastAsia="SimSun" w:hAnsi="Gisha" w:cs="Gisha" w:hint="cs"/>
          <w:sz w:val="20"/>
          <w:szCs w:val="20"/>
          <w:lang w:eastAsia="pt-BR"/>
        </w:rPr>
        <w:t>numeradas consecutivamente. Deve</w:t>
      </w:r>
      <w:r w:rsidR="003E3927">
        <w:rPr>
          <w:rFonts w:ascii="Gisha" w:eastAsia="SimSun" w:hAnsi="Gisha" w:cs="Gisha"/>
          <w:sz w:val="20"/>
          <w:szCs w:val="20"/>
          <w:lang w:eastAsia="pt-BR"/>
        </w:rPr>
        <w:t xml:space="preserve"> ter</w:t>
      </w:r>
      <w:r w:rsidRPr="0005693B">
        <w:rPr>
          <w:rFonts w:ascii="Gisha" w:eastAsia="SimSun" w:hAnsi="Gisha" w:cs="Gisha" w:hint="cs"/>
          <w:sz w:val="20"/>
          <w:szCs w:val="20"/>
          <w:lang w:eastAsia="pt-BR"/>
        </w:rPr>
        <w:t xml:space="preserve"> menção ao seu título e número no texto.</w:t>
      </w:r>
    </w:p>
    <w:p w14:paraId="1D17C5DA" w14:textId="77777777" w:rsidR="00BD1E12" w:rsidRPr="0005693B" w:rsidRDefault="0088415A" w:rsidP="00DA1C5C">
      <w:pPr>
        <w:rPr>
          <w:rFonts w:ascii="Gisha" w:eastAsia="SimSun" w:hAnsi="Gisha" w:cs="Gisha"/>
          <w:sz w:val="20"/>
          <w:szCs w:val="20"/>
        </w:rPr>
      </w:pPr>
      <w:r w:rsidRPr="0005693B">
        <w:rPr>
          <w:rFonts w:ascii="Gisha" w:eastAsia="SimSun" w:hAnsi="Gisha" w:cs="Gisha"/>
          <w:i/>
          <w:sz w:val="20"/>
          <w:szCs w:val="20"/>
        </w:rPr>
        <w:pict w14:anchorId="5A50EC66">
          <v:shape id="_x0000_i1026" type="#_x0000_t75" style="width:450pt;height:7.5pt" o:hrpct="0" o:hralign="center" o:hr="t">
            <v:imagedata r:id="rId12" o:title="BD10308_"/>
          </v:shape>
        </w:pict>
      </w:r>
    </w:p>
    <w:p w14:paraId="340E04BA"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 NORMAS COMPLETAS. Exemplos como citar as fontes consultadas?</w:t>
      </w:r>
    </w:p>
    <w:p w14:paraId="6D2F94CE" w14:textId="5D1B7A58"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highlight w:val="yellow"/>
        </w:rPr>
        <w:t>a norma na AICL foi desde 2007, converter tudo, até títulos de obras</w:t>
      </w:r>
      <w:r w:rsidRPr="0005693B">
        <w:rPr>
          <w:rFonts w:ascii="Gisha" w:eastAsia="SimSun" w:hAnsi="Gisha" w:cs="Gisha"/>
          <w:sz w:val="20"/>
          <w:szCs w:val="20"/>
          <w:highlight w:val="yellow"/>
        </w:rPr>
        <w:t>, posteriores a 1911</w:t>
      </w:r>
      <w:r w:rsidRPr="0005693B">
        <w:rPr>
          <w:rFonts w:ascii="Gisha" w:eastAsia="SimSun" w:hAnsi="Gisha" w:cs="Gisha" w:hint="cs"/>
          <w:sz w:val="20"/>
          <w:szCs w:val="20"/>
          <w:highlight w:val="yellow"/>
        </w:rPr>
        <w:t>, para a ortografia de 1990.</w:t>
      </w:r>
      <w:r w:rsidR="00BE1B52">
        <w:rPr>
          <w:rFonts w:ascii="Gisha" w:eastAsia="SimSun" w:hAnsi="Gisha" w:cs="Gisha"/>
          <w:sz w:val="20"/>
          <w:szCs w:val="20"/>
        </w:rPr>
        <w:t xml:space="preserve">, </w:t>
      </w:r>
      <w:r w:rsidR="00BE1B52" w:rsidRPr="0005693B">
        <w:rPr>
          <w:rFonts w:ascii="Gisha" w:eastAsia="SimSun" w:hAnsi="Gisha" w:cs="Gisha" w:hint="cs"/>
          <w:sz w:val="20"/>
          <w:szCs w:val="20"/>
        </w:rPr>
        <w:t>Existem formas diversas de citar.</w:t>
      </w:r>
      <w:r w:rsidR="00BE1B52" w:rsidRPr="0005693B">
        <w:rPr>
          <w:rFonts w:ascii="Gisha" w:eastAsia="SimSun" w:hAnsi="Gisha" w:cs="Gisha"/>
          <w:sz w:val="20"/>
          <w:szCs w:val="20"/>
        </w:rPr>
        <w:t xml:space="preserve"> </w:t>
      </w:r>
      <w:r w:rsidR="00BE1B52" w:rsidRPr="0005693B">
        <w:rPr>
          <w:rFonts w:ascii="Gisha" w:eastAsia="SimSun" w:hAnsi="Gisha" w:cs="Gisha" w:hint="cs"/>
          <w:sz w:val="20"/>
          <w:szCs w:val="20"/>
        </w:rPr>
        <w:t>Porém, qualquer que seja o formato escolhido entre os mais comuns</w:t>
      </w:r>
      <w:r w:rsidR="00BE1B52">
        <w:rPr>
          <w:rFonts w:ascii="Gisha" w:eastAsia="SimSun" w:hAnsi="Gisha" w:cs="Gisha"/>
          <w:sz w:val="20"/>
          <w:szCs w:val="20"/>
        </w:rPr>
        <w:t>.</w:t>
      </w:r>
      <w:r w:rsidRPr="0005693B">
        <w:rPr>
          <w:rFonts w:ascii="Gisha" w:eastAsia="SimSun" w:hAnsi="Gisha" w:cs="Gisha" w:hint="cs"/>
          <w:sz w:val="20"/>
          <w:szCs w:val="20"/>
        </w:rPr>
        <w:t xml:space="preserve"> A utilização de documentos retirados da internet coloca algumas questões pertinentes sobre a forma de os </w:t>
      </w:r>
      <w:r w:rsidR="00BE1B52" w:rsidRPr="0005693B">
        <w:rPr>
          <w:rFonts w:ascii="Gisha" w:eastAsia="SimSun" w:hAnsi="Gisha" w:cs="Gisha"/>
          <w:sz w:val="20"/>
          <w:szCs w:val="20"/>
        </w:rPr>
        <w:t>citar.</w:t>
      </w:r>
      <w:r w:rsidR="00BE1B52">
        <w:rPr>
          <w:rFonts w:ascii="Gisha" w:eastAsia="SimSun" w:hAnsi="Gisha" w:cs="Gisha"/>
          <w:sz w:val="20"/>
          <w:szCs w:val="20"/>
        </w:rPr>
        <w:t xml:space="preserve"> </w:t>
      </w:r>
      <w:r w:rsidRPr="0005693B">
        <w:rPr>
          <w:rFonts w:ascii="Gisha" w:eastAsia="SimSun" w:hAnsi="Gisha" w:cs="Gisha" w:hint="cs"/>
          <w:sz w:val="20"/>
          <w:szCs w:val="20"/>
        </w:rPr>
        <w:t>Aqui se procura responder às dúvidas.</w:t>
      </w:r>
    </w:p>
    <w:p w14:paraId="556C97F3" w14:textId="623F6A9B"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 O modelo de citação que adotamos e recomendamos como dominante em Portugal</w:t>
      </w:r>
      <w:proofErr w:type="gramStart"/>
      <w:r w:rsidRPr="0005693B">
        <w:rPr>
          <w:rFonts w:ascii="Gisha" w:eastAsia="SimSun" w:hAnsi="Gisha" w:cs="Gisha" w:hint="cs"/>
          <w:sz w:val="20"/>
          <w:szCs w:val="20"/>
        </w:rPr>
        <w:t>,</w:t>
      </w:r>
      <w:proofErr w:type="gramEnd"/>
      <w:r w:rsidRPr="0005693B">
        <w:rPr>
          <w:rFonts w:ascii="Gisha" w:eastAsia="SimSun" w:hAnsi="Gisha" w:cs="Gisha" w:hint="cs"/>
          <w:sz w:val="20"/>
          <w:szCs w:val="20"/>
        </w:rPr>
        <w:t xml:space="preserve"> é inspirado no modelo da</w:t>
      </w:r>
      <w:r w:rsidRPr="0005693B">
        <w:rPr>
          <w:rFonts w:ascii="Gisha" w:eastAsia="SimSun" w:hAnsi="Gisha" w:cs="Gisha" w:hint="cs"/>
          <w:color w:val="FFFFFF"/>
          <w:sz w:val="20"/>
          <w:szCs w:val="20"/>
        </w:rPr>
        <w:t> </w:t>
      </w:r>
      <w:r w:rsidRPr="0005693B">
        <w:rPr>
          <w:rFonts w:ascii="Gisha" w:eastAsia="SimSun" w:hAnsi="Gisha" w:cs="Gisha" w:hint="cs"/>
          <w:sz w:val="20"/>
          <w:szCs w:val="20"/>
        </w:rPr>
        <w:t xml:space="preserve">American Sociological Association (Sistema de Harvard). </w:t>
      </w:r>
    </w:p>
    <w:p w14:paraId="420E1B85"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O modelo de citação obedece aos critérios das normas ISBD - "International Standart Bibliographic Description" e às Regras Portuguesas de Catalogação, nomeadamente à norma sobre referências bibliográficas e citações NP 405 de 1966 e NP 405-1 de 1994, que introduz algumas alterações.</w:t>
      </w:r>
    </w:p>
    <w:p w14:paraId="324299C7"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 Obedece ainda às Normas ISO (International Standard Organisation), nomeadamente às normas ISO 690-2 e ISO 690:1987.</w:t>
      </w:r>
    </w:p>
    <w:p w14:paraId="401246AD" w14:textId="77777777" w:rsidR="00BD1E12" w:rsidRPr="0005693B" w:rsidRDefault="0088415A" w:rsidP="00DA1C5C">
      <w:pPr>
        <w:rPr>
          <w:rFonts w:ascii="Gisha" w:eastAsia="SimSun" w:hAnsi="Gisha" w:cs="Gisha"/>
          <w:sz w:val="20"/>
          <w:szCs w:val="20"/>
        </w:rPr>
      </w:pPr>
      <w:r w:rsidRPr="0005693B">
        <w:rPr>
          <w:rFonts w:ascii="Gisha" w:eastAsia="SimSun" w:hAnsi="Gisha" w:cs="Gisha"/>
          <w:sz w:val="20"/>
          <w:szCs w:val="20"/>
        </w:rPr>
        <w:pict w14:anchorId="6D89F7C4">
          <v:rect id="_x0000_i1027" style="width:0;height:1.5pt" o:hrstd="t" o:hrnoshade="t" o:hr="t" fillcolor="black" stroked="f"/>
        </w:pict>
      </w:r>
    </w:p>
    <w:p w14:paraId="182E3D75"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 Para que serve uma referência bibliográfica?</w:t>
      </w:r>
    </w:p>
    <w:p w14:paraId="40F8667A"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Uma referência bibliográfica cumpre quatro funções essenciais:</w:t>
      </w:r>
    </w:p>
    <w:p w14:paraId="14804046" w14:textId="77777777" w:rsidR="00BD1E12" w:rsidRPr="0005693B" w:rsidRDefault="00BD1E12" w:rsidP="00DA1C5C">
      <w:pPr>
        <w:numPr>
          <w:ilvl w:val="0"/>
          <w:numId w:val="24"/>
        </w:numPr>
        <w:ind w:right="57"/>
        <w:contextualSpacing/>
        <w:jc w:val="both"/>
        <w:rPr>
          <w:rFonts w:ascii="Gisha" w:eastAsia="SimSun" w:hAnsi="Gisha" w:cs="Gisha"/>
          <w:i/>
          <w:color w:val="000000"/>
          <w:sz w:val="20"/>
          <w:szCs w:val="20"/>
        </w:rPr>
      </w:pPr>
      <w:r w:rsidRPr="0005693B">
        <w:rPr>
          <w:rFonts w:ascii="Gisha" w:eastAsia="SimSun" w:hAnsi="Gisha" w:cs="Gisha" w:hint="cs"/>
          <w:sz w:val="20"/>
          <w:szCs w:val="20"/>
        </w:rPr>
        <w:t>Reconhece o mérito do autor do texto consultado. Trata-se, acima de tudo, de uma questão de honestidade intelectual e, frequentemente, de uma responsabilidade deontológica pautada pela não-apropriação indevida do trabalho dos outros. A utilização de fontes bibliográficas é, supostamente, reveladora de uma atitude intelectual prudente de quem reconhece não estar a "descobrir a pólvora". Quando não se cita pode-se inadvertidamente estar a plagiar outros autores. A alínea a) do nº 76 do Código dos Direitos de Autor (Lei 45/85 de 17 de setembro) diz explicitamente que a utilização livre de publicações deve ser acompanhada “</w:t>
      </w:r>
      <w:r w:rsidRPr="0005693B">
        <w:rPr>
          <w:rFonts w:ascii="Gisha" w:eastAsia="SimSun" w:hAnsi="Gisha" w:cs="Gisha" w:hint="cs"/>
          <w:i/>
          <w:sz w:val="20"/>
          <w:szCs w:val="20"/>
        </w:rPr>
        <w:t>Da indicação, sempre que possível, do nome do autor e do editor, do título da obra e demais circunstâncias que os identifiquem.”</w:t>
      </w:r>
      <w:r w:rsidRPr="0005693B">
        <w:rPr>
          <w:rFonts w:ascii="Gisha" w:eastAsia="SimSun" w:hAnsi="Gisha" w:cs="Gisha" w:hint="cs"/>
          <w:sz w:val="20"/>
          <w:szCs w:val="20"/>
        </w:rPr>
        <w:t xml:space="preserve"> O ponto 2 do mesmo artigo refere que “</w:t>
      </w:r>
      <w:r w:rsidRPr="0005693B">
        <w:rPr>
          <w:rFonts w:ascii="Gisha" w:eastAsia="SimSun" w:hAnsi="Gisha" w:cs="Gisha" w:hint="cs"/>
          <w:i/>
          <w:sz w:val="20"/>
          <w:szCs w:val="20"/>
        </w:rPr>
        <w:t>As obras reproduzidas ou citadas não se devem confundir com a obra de quem as utilize, nem a reprodução ou citação podem ser tão extensas que prejudiquem o interesse por aquelas obras.”</w:t>
      </w:r>
    </w:p>
    <w:p w14:paraId="172E6AC4" w14:textId="77777777" w:rsidR="00BD1E12" w:rsidRPr="0005693B" w:rsidRDefault="00BD1E12" w:rsidP="00DA1C5C">
      <w:pPr>
        <w:numPr>
          <w:ilvl w:val="0"/>
          <w:numId w:val="24"/>
        </w:numPr>
        <w:ind w:right="57"/>
        <w:contextualSpacing/>
        <w:jc w:val="both"/>
        <w:rPr>
          <w:rFonts w:ascii="Gisha" w:eastAsia="SimSun" w:hAnsi="Gisha" w:cs="Gisha"/>
          <w:color w:val="000000"/>
          <w:sz w:val="20"/>
          <w:szCs w:val="20"/>
        </w:rPr>
      </w:pPr>
      <w:r w:rsidRPr="0005693B">
        <w:rPr>
          <w:rFonts w:ascii="Gisha" w:eastAsia="SimSun" w:hAnsi="Gisha" w:cs="Gisha" w:hint="cs"/>
          <w:sz w:val="20"/>
          <w:szCs w:val="20"/>
        </w:rPr>
        <w:t>Confere maior credibilidade àquilo que o autor escreve, denota a sua preocupação em consultar o trabalho daqueles que escreveram sobre o tema. Sempre que se trata da utilização de uma fonte reconhecida, vista como uma autoridade nesse campo, reforça essa mesma credibilidade. Para quem lê, a citação permite identificar as ideias e informações da autoria de quem escreve e as que são retiradas ou inspiradas em outras fontes.</w:t>
      </w:r>
    </w:p>
    <w:p w14:paraId="6AC2908E" w14:textId="77777777" w:rsidR="00BD1E12" w:rsidRPr="0005693B" w:rsidRDefault="00BD1E12" w:rsidP="00DA1C5C">
      <w:pPr>
        <w:numPr>
          <w:ilvl w:val="0"/>
          <w:numId w:val="24"/>
        </w:numPr>
        <w:ind w:right="57"/>
        <w:contextualSpacing/>
        <w:jc w:val="both"/>
        <w:rPr>
          <w:rFonts w:ascii="Gisha" w:eastAsia="SimSun" w:hAnsi="Gisha" w:cs="Gisha"/>
          <w:color w:val="000000"/>
          <w:sz w:val="20"/>
          <w:szCs w:val="20"/>
        </w:rPr>
      </w:pPr>
      <w:r w:rsidRPr="0005693B">
        <w:rPr>
          <w:rFonts w:ascii="Gisha" w:eastAsia="SimSun" w:hAnsi="Gisha" w:cs="Gisha" w:hint="cs"/>
          <w:sz w:val="20"/>
          <w:szCs w:val="20"/>
        </w:rPr>
        <w:t>Permite a quem lê localizar, confirmar e explorar a fonte de onde foi extraída a informação.</w:t>
      </w:r>
    </w:p>
    <w:p w14:paraId="45308FFF" w14:textId="77777777" w:rsidR="00BD1E12" w:rsidRPr="0005693B" w:rsidRDefault="00BD1E12" w:rsidP="00DA1C5C">
      <w:pPr>
        <w:numPr>
          <w:ilvl w:val="0"/>
          <w:numId w:val="24"/>
        </w:numPr>
        <w:ind w:right="57"/>
        <w:contextualSpacing/>
        <w:jc w:val="both"/>
        <w:rPr>
          <w:rFonts w:ascii="Gisha" w:eastAsia="SimSun" w:hAnsi="Gisha" w:cs="Gisha"/>
          <w:color w:val="000000"/>
          <w:sz w:val="20"/>
          <w:szCs w:val="20"/>
        </w:rPr>
      </w:pPr>
      <w:r w:rsidRPr="0005693B">
        <w:rPr>
          <w:rFonts w:ascii="Gisha" w:eastAsia="SimSun" w:hAnsi="Gisha" w:cs="Gisha" w:hint="cs"/>
          <w:sz w:val="20"/>
          <w:szCs w:val="20"/>
        </w:rPr>
        <w:t>Funciona como espécie de "memória auxiliar" para o autor, permitindo-lhe o seu uso posterior.</w:t>
      </w:r>
    </w:p>
    <w:p w14:paraId="7310FF80" w14:textId="77777777" w:rsidR="00BD1E12" w:rsidRPr="0005693B" w:rsidRDefault="0088415A" w:rsidP="00DA1C5C">
      <w:pPr>
        <w:rPr>
          <w:rFonts w:ascii="Gisha" w:eastAsia="SimSun" w:hAnsi="Gisha" w:cs="Gisha"/>
          <w:sz w:val="20"/>
          <w:szCs w:val="20"/>
        </w:rPr>
      </w:pPr>
      <w:r w:rsidRPr="0005693B">
        <w:rPr>
          <w:rFonts w:ascii="Gisha" w:eastAsia="SimSun" w:hAnsi="Gisha" w:cs="Gisha"/>
          <w:sz w:val="20"/>
          <w:szCs w:val="20"/>
        </w:rPr>
        <w:pict w14:anchorId="60F31DED">
          <v:rect id="_x0000_i1028" style="width:0;height:1.5pt" o:hrstd="t" o:hrnoshade="t" o:hr="t" fillcolor="black" stroked="f"/>
        </w:pict>
      </w:r>
    </w:p>
    <w:p w14:paraId="6E26D7D8"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III.2 Citações curtas e longas</w:t>
      </w:r>
    </w:p>
    <w:p w14:paraId="63336D88" w14:textId="77777777" w:rsidR="00BD1E12" w:rsidRPr="0005693B" w:rsidRDefault="00BD1E12" w:rsidP="00DA1C5C">
      <w:pPr>
        <w:ind w:left="284"/>
        <w:rPr>
          <w:rFonts w:ascii="Gisha" w:eastAsia="SimSun" w:hAnsi="Gisha" w:cs="Gisha"/>
          <w:color w:val="000000"/>
          <w:sz w:val="20"/>
          <w:szCs w:val="20"/>
        </w:rPr>
      </w:pPr>
      <w:r w:rsidRPr="0005693B">
        <w:rPr>
          <w:rFonts w:ascii="Gisha" w:eastAsia="SimSun" w:hAnsi="Gisha" w:cs="Gisha" w:hint="cs"/>
          <w:sz w:val="20"/>
          <w:szCs w:val="20"/>
        </w:rPr>
        <w:t xml:space="preserve">As citações curtas (até 3 linhas) devem ser colocadas no corpo do texto entre aspas. As citações longas (mais de 3 linhas) devem constituir um parágrafo único, recuado 1 cm em relação às margens esquerda e direita do texto, devendo o espaçamento das linhas ser menor, ou colocado em itálico, estejam ou não colocadas entre aspas. </w:t>
      </w:r>
      <w:r w:rsidRPr="0005693B">
        <w:rPr>
          <w:rFonts w:ascii="Gisha" w:eastAsia="SimSun" w:hAnsi="Gisha" w:cs="Gisha" w:hint="cs"/>
          <w:color w:val="FF0000"/>
          <w:sz w:val="20"/>
          <w:szCs w:val="20"/>
        </w:rPr>
        <w:t>Exemplo</w:t>
      </w:r>
      <w:r w:rsidRPr="0005693B">
        <w:rPr>
          <w:rFonts w:ascii="Gisha" w:eastAsia="SimSun" w:hAnsi="Gisha" w:cs="Gisha" w:hint="cs"/>
          <w:sz w:val="20"/>
          <w:szCs w:val="20"/>
        </w:rPr>
        <w:t>:</w:t>
      </w:r>
    </w:p>
    <w:p w14:paraId="46FDE22F"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E83522"/>
          <w:sz w:val="20"/>
          <w:szCs w:val="20"/>
        </w:rPr>
        <w:t>Citação curta:</w:t>
      </w:r>
      <w:r w:rsidRPr="0005693B">
        <w:rPr>
          <w:rFonts w:ascii="Gisha" w:eastAsia="SimSun" w:hAnsi="Gisha" w:cs="Gisha" w:hint="cs"/>
          <w:sz w:val="20"/>
          <w:szCs w:val="20"/>
        </w:rPr>
        <w:t> Segundo Carlos Fortuna, “</w:t>
      </w:r>
      <w:r w:rsidRPr="0005693B">
        <w:rPr>
          <w:rFonts w:ascii="Gisha" w:eastAsia="SimSun" w:hAnsi="Gisha" w:cs="Gisha" w:hint="cs"/>
          <w:i/>
          <w:sz w:val="20"/>
          <w:szCs w:val="20"/>
        </w:rPr>
        <w:t>ainda que paulatinamente, os modos de organização política e social do trabalho foram responsáveis pelo crescimento e democratização do turismo</w:t>
      </w:r>
      <w:r w:rsidRPr="0005693B">
        <w:rPr>
          <w:rFonts w:ascii="Gisha" w:eastAsia="SimSun" w:hAnsi="Gisha" w:cs="Gisha" w:hint="cs"/>
          <w:sz w:val="20"/>
          <w:szCs w:val="20"/>
        </w:rPr>
        <w:t>” (1995: 13).</w:t>
      </w:r>
    </w:p>
    <w:p w14:paraId="14DAEE82"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E83522"/>
          <w:sz w:val="20"/>
          <w:szCs w:val="20"/>
        </w:rPr>
        <w:t>Citação longa:</w:t>
      </w:r>
      <w:r w:rsidRPr="0005693B">
        <w:rPr>
          <w:rFonts w:ascii="Gisha" w:eastAsia="SimSun" w:hAnsi="Gisha" w:cs="Gisha" w:hint="cs"/>
          <w:sz w:val="20"/>
          <w:szCs w:val="20"/>
        </w:rPr>
        <w:t> Segundo Carlos Fortuna,</w:t>
      </w:r>
    </w:p>
    <w:p w14:paraId="2DFCA501" w14:textId="77777777" w:rsidR="00BD1E12" w:rsidRPr="0005693B" w:rsidRDefault="00BD1E12" w:rsidP="00DA1C5C">
      <w:pPr>
        <w:ind w:left="284" w:right="450"/>
        <w:rPr>
          <w:rFonts w:ascii="Gisha" w:eastAsia="SimSun" w:hAnsi="Gisha" w:cs="Gisha"/>
          <w:sz w:val="20"/>
          <w:szCs w:val="20"/>
        </w:rPr>
      </w:pPr>
      <w:r w:rsidRPr="0005693B">
        <w:rPr>
          <w:rFonts w:ascii="Gisha" w:eastAsia="SimSun" w:hAnsi="Gisha" w:cs="Gisha" w:hint="cs"/>
          <w:sz w:val="20"/>
          <w:szCs w:val="20"/>
        </w:rPr>
        <w:t>“</w:t>
      </w:r>
      <w:r w:rsidRPr="0005693B">
        <w:rPr>
          <w:rFonts w:ascii="Gisha" w:eastAsia="SimSun" w:hAnsi="Gisha" w:cs="Gisha" w:hint="cs"/>
          <w:i/>
          <w:sz w:val="20"/>
          <w:szCs w:val="20"/>
        </w:rPr>
        <w:t>Ainda que paulatinamente, os modos de organização política e social do trabalho foram responsáveis pelo crescimento e democratização do acesso ao turismo, à medida que permitiram o aumento dos tempos livres dos trabalhadores e fomentaram a ideologia das férias.”</w:t>
      </w:r>
      <w:r w:rsidRPr="0005693B">
        <w:rPr>
          <w:rFonts w:ascii="Gisha" w:eastAsia="SimSun" w:hAnsi="Gisha" w:cs="Gisha" w:hint="cs"/>
          <w:sz w:val="20"/>
          <w:szCs w:val="20"/>
        </w:rPr>
        <w:t xml:space="preserve"> (1995: 13)</w:t>
      </w:r>
    </w:p>
    <w:p w14:paraId="5052DE8B" w14:textId="77777777" w:rsidR="00BD1E12" w:rsidRPr="0005693B" w:rsidRDefault="0088415A" w:rsidP="00DA1C5C">
      <w:pPr>
        <w:rPr>
          <w:rFonts w:ascii="Gisha" w:eastAsia="SimSun" w:hAnsi="Gisha" w:cs="Gisha"/>
          <w:sz w:val="20"/>
          <w:szCs w:val="20"/>
        </w:rPr>
      </w:pPr>
      <w:r w:rsidRPr="0005693B">
        <w:rPr>
          <w:rFonts w:ascii="Gisha" w:eastAsia="SimSun" w:hAnsi="Gisha" w:cs="Gisha"/>
          <w:sz w:val="20"/>
          <w:szCs w:val="20"/>
        </w:rPr>
        <w:pict w14:anchorId="69CFF386">
          <v:rect id="_x0000_i1029" style="width:0;height:1.5pt" o:hrstd="t" o:hr="t" fillcolor="#a0a0a0" stroked="f"/>
        </w:pict>
      </w:r>
    </w:p>
    <w:p w14:paraId="163069C4"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III.3 Citações com reticências</w:t>
      </w:r>
    </w:p>
    <w:p w14:paraId="5A5653ED"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Sempre que se omite parte do texto transcrito devem ser usadas reticências.</w:t>
      </w:r>
    </w:p>
    <w:p w14:paraId="3CDE8F21"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E83522"/>
          <w:sz w:val="20"/>
          <w:szCs w:val="20"/>
        </w:rPr>
        <w:t>Omissão no início da citação:</w:t>
      </w:r>
      <w:r w:rsidRPr="0005693B">
        <w:rPr>
          <w:rFonts w:ascii="Gisha" w:eastAsia="SimSun" w:hAnsi="Gisha" w:cs="Gisha" w:hint="cs"/>
          <w:sz w:val="20"/>
          <w:szCs w:val="20"/>
        </w:rPr>
        <w:t> </w:t>
      </w:r>
    </w:p>
    <w:p w14:paraId="4125AB45" w14:textId="77777777" w:rsidR="00BD1E12" w:rsidRPr="0005693B" w:rsidRDefault="00BD1E12" w:rsidP="00DA1C5C">
      <w:pPr>
        <w:ind w:left="284"/>
        <w:rPr>
          <w:rFonts w:ascii="Gisha" w:eastAsia="SimSun" w:hAnsi="Gisha" w:cs="Gisha"/>
          <w:i/>
          <w:sz w:val="20"/>
          <w:szCs w:val="20"/>
        </w:rPr>
      </w:pPr>
      <w:r w:rsidRPr="0005693B">
        <w:rPr>
          <w:rFonts w:ascii="Gisha" w:eastAsia="SimSun" w:hAnsi="Gisha" w:cs="Gisha" w:hint="cs"/>
          <w:sz w:val="20"/>
          <w:szCs w:val="20"/>
        </w:rPr>
        <w:t xml:space="preserve">Segundo Ruivo (1995: 128) o Estado português tem </w:t>
      </w:r>
      <w:r w:rsidRPr="0005693B">
        <w:rPr>
          <w:rFonts w:ascii="Gisha" w:eastAsia="SimSun" w:hAnsi="Gisha" w:cs="Gisha" w:hint="cs"/>
          <w:i/>
          <w:sz w:val="20"/>
          <w:szCs w:val="20"/>
        </w:rPr>
        <w:t>“... assumido formas reticulares quase imperscrutáveis.”</w:t>
      </w:r>
    </w:p>
    <w:p w14:paraId="5D285E71"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E83522"/>
          <w:sz w:val="20"/>
          <w:szCs w:val="20"/>
        </w:rPr>
        <w:t>Omissão no meio da citação:</w:t>
      </w:r>
      <w:r w:rsidRPr="0005693B">
        <w:rPr>
          <w:rFonts w:ascii="Gisha" w:eastAsia="SimSun" w:hAnsi="Gisha" w:cs="Gisha" w:hint="cs"/>
          <w:sz w:val="20"/>
          <w:szCs w:val="20"/>
        </w:rPr>
        <w:t> </w:t>
      </w:r>
    </w:p>
    <w:p w14:paraId="70BBEFDC" w14:textId="77777777" w:rsidR="00BD1E12" w:rsidRPr="0005693B" w:rsidRDefault="00BD1E12" w:rsidP="00DA1C5C">
      <w:pPr>
        <w:ind w:left="284"/>
        <w:rPr>
          <w:rFonts w:ascii="Gisha" w:eastAsia="SimSun" w:hAnsi="Gisha" w:cs="Gisha"/>
          <w:i/>
          <w:sz w:val="20"/>
          <w:szCs w:val="20"/>
        </w:rPr>
      </w:pPr>
      <w:r w:rsidRPr="0005693B">
        <w:rPr>
          <w:rFonts w:ascii="Gisha" w:eastAsia="SimSun" w:hAnsi="Gisha" w:cs="Gisha" w:hint="cs"/>
          <w:sz w:val="20"/>
          <w:szCs w:val="20"/>
        </w:rPr>
        <w:t>Podemos concluir, de acordo com Fortuna (1995: 23) que “</w:t>
      </w:r>
      <w:r w:rsidRPr="0005693B">
        <w:rPr>
          <w:rFonts w:ascii="Gisha" w:eastAsia="SimSun" w:hAnsi="Gisha" w:cs="Gisha" w:hint="cs"/>
          <w:i/>
          <w:sz w:val="20"/>
          <w:szCs w:val="20"/>
        </w:rPr>
        <w:t>O que está em causa (...) é forjar níveis de satisfação antecipada nos consumidores potenciais.”</w:t>
      </w:r>
    </w:p>
    <w:p w14:paraId="74EDD0D1"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E83522"/>
          <w:sz w:val="20"/>
          <w:szCs w:val="20"/>
        </w:rPr>
        <w:t>Omissão no fim da citação:</w:t>
      </w:r>
      <w:r w:rsidRPr="0005693B">
        <w:rPr>
          <w:rFonts w:ascii="Gisha" w:eastAsia="SimSun" w:hAnsi="Gisha" w:cs="Gisha" w:hint="cs"/>
          <w:sz w:val="20"/>
          <w:szCs w:val="20"/>
        </w:rPr>
        <w:t> </w:t>
      </w:r>
    </w:p>
    <w:p w14:paraId="6270D28B" w14:textId="7DE8A89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w:t>
      </w:r>
      <w:r w:rsidRPr="0005693B">
        <w:rPr>
          <w:rFonts w:ascii="Gisha" w:eastAsia="SimSun" w:hAnsi="Gisha" w:cs="Gisha" w:hint="cs"/>
          <w:i/>
          <w:sz w:val="20"/>
          <w:szCs w:val="20"/>
        </w:rPr>
        <w:t xml:space="preserve">O estilo de vida depende da apropriação </w:t>
      </w:r>
      <w:r w:rsidR="00BE1B52" w:rsidRPr="0005693B">
        <w:rPr>
          <w:rFonts w:ascii="Gisha" w:eastAsia="SimSun" w:hAnsi="Gisha" w:cs="Gisha"/>
          <w:i/>
          <w:sz w:val="20"/>
          <w:szCs w:val="20"/>
        </w:rPr>
        <w:t>individual</w:t>
      </w:r>
      <w:r w:rsidR="00BE1B52" w:rsidRPr="0005693B">
        <w:rPr>
          <w:rFonts w:ascii="Gisha" w:eastAsia="SimSun" w:hAnsi="Gisha" w:cs="Gisha"/>
          <w:sz w:val="20"/>
          <w:szCs w:val="20"/>
        </w:rPr>
        <w:t>...</w:t>
      </w:r>
      <w:r w:rsidRPr="0005693B">
        <w:rPr>
          <w:rFonts w:ascii="Gisha" w:eastAsia="SimSun" w:hAnsi="Gisha" w:cs="Gisha" w:hint="cs"/>
          <w:sz w:val="20"/>
          <w:szCs w:val="20"/>
        </w:rPr>
        <w:t>” (McCracken, 1990: 71 a 89).</w:t>
      </w:r>
    </w:p>
    <w:p w14:paraId="1D49F8A3" w14:textId="77777777" w:rsidR="00BD1E12" w:rsidRPr="0005693B" w:rsidRDefault="0088415A" w:rsidP="00DA1C5C">
      <w:pPr>
        <w:rPr>
          <w:rFonts w:ascii="Gisha" w:eastAsia="SimSun" w:hAnsi="Gisha" w:cs="Gisha"/>
          <w:sz w:val="20"/>
          <w:szCs w:val="20"/>
        </w:rPr>
      </w:pPr>
      <w:r w:rsidRPr="0005693B">
        <w:rPr>
          <w:rFonts w:ascii="Gisha" w:eastAsia="SimSun" w:hAnsi="Gisha" w:cs="Gisha"/>
          <w:sz w:val="20"/>
          <w:szCs w:val="20"/>
        </w:rPr>
        <w:pict w14:anchorId="69BE4121">
          <v:rect id="_x0000_i1030" style="width:0;height:1.5pt" o:hrstd="t" o:hr="t" fillcolor="#a0a0a0" stroked="f"/>
        </w:pict>
      </w:r>
    </w:p>
    <w:p w14:paraId="39D44C66"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III.4 Citações com interpolação</w:t>
      </w:r>
    </w:p>
    <w:p w14:paraId="2083ADF6"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Sempre que é necessário intercalar ou acrescentar palavras para esclarecer o sentido da citação, essas palavras devem ser colocadas entre colchetes (parêntesis retos). </w:t>
      </w:r>
      <w:r w:rsidRPr="0005693B">
        <w:rPr>
          <w:rFonts w:ascii="Gisha" w:eastAsia="SimSun" w:hAnsi="Gisha" w:cs="Gisha" w:hint="cs"/>
          <w:color w:val="E83522"/>
          <w:sz w:val="20"/>
          <w:szCs w:val="20"/>
        </w:rPr>
        <w:t>Exemplo:</w:t>
      </w:r>
      <w:r w:rsidRPr="0005693B">
        <w:rPr>
          <w:rFonts w:ascii="Gisha" w:eastAsia="SimSun" w:hAnsi="Gisha" w:cs="Gisha" w:hint="cs"/>
          <w:sz w:val="20"/>
          <w:szCs w:val="20"/>
        </w:rPr>
        <w:t> </w:t>
      </w:r>
    </w:p>
    <w:p w14:paraId="76B58616"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w:t>
      </w:r>
      <w:r w:rsidRPr="0005693B">
        <w:rPr>
          <w:rFonts w:ascii="Gisha" w:eastAsia="SimSun" w:hAnsi="Gisha" w:cs="Gisha" w:hint="cs"/>
          <w:i/>
          <w:sz w:val="20"/>
          <w:szCs w:val="20"/>
        </w:rPr>
        <w:t>O processo de regionalização [português] estava assim condenado a morrer à nascença</w:t>
      </w:r>
      <w:r w:rsidRPr="0005693B">
        <w:rPr>
          <w:rFonts w:ascii="Gisha" w:eastAsia="SimSun" w:hAnsi="Gisha" w:cs="Gisha" w:hint="cs"/>
          <w:sz w:val="20"/>
          <w:szCs w:val="20"/>
        </w:rPr>
        <w:t>.” (Rodrigues, 1999: 45)</w:t>
      </w:r>
    </w:p>
    <w:p w14:paraId="2CE60463"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42D58CF1">
          <v:rect id="_x0000_i1031" style="width:0;height:1.5pt" o:hrstd="t" o:hr="t" fillcolor="#a0a0a0" stroked="f"/>
        </w:pict>
      </w:r>
    </w:p>
    <w:p w14:paraId="0F431053"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III.5 Citações com expressão sic (assim mesmo)</w:t>
      </w:r>
    </w:p>
    <w:p w14:paraId="1AD60923" w14:textId="2EB1E57D"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Quando é citada uma parte de um texto que contém incorreções, deve colocar-se imediatamente a seguir à incorreção, entre parêntesis ou colchetes, a expressão latina </w:t>
      </w:r>
      <w:r w:rsidRPr="0005693B">
        <w:rPr>
          <w:rFonts w:ascii="Gisha" w:eastAsia="SimSun" w:hAnsi="Gisha" w:cs="Gisha" w:hint="cs"/>
          <w:i/>
          <w:iCs/>
          <w:color w:val="800000"/>
          <w:sz w:val="20"/>
          <w:szCs w:val="20"/>
        </w:rPr>
        <w:t>sic</w:t>
      </w:r>
      <w:r w:rsidRPr="0005693B">
        <w:rPr>
          <w:rFonts w:ascii="Gisha" w:eastAsia="SimSun" w:hAnsi="Gisha" w:cs="Gisha" w:hint="cs"/>
          <w:sz w:val="20"/>
          <w:szCs w:val="20"/>
        </w:rPr>
        <w:t xml:space="preserve"> de modo a serem externalizadas as responsabilidades da incorreção. </w:t>
      </w:r>
      <w:r w:rsidRPr="0005693B">
        <w:rPr>
          <w:rFonts w:ascii="Gisha" w:eastAsia="SimSun" w:hAnsi="Gisha" w:cs="Gisha" w:hint="cs"/>
          <w:color w:val="E83522"/>
          <w:sz w:val="20"/>
          <w:szCs w:val="20"/>
        </w:rPr>
        <w:t>Exemplo:</w:t>
      </w:r>
      <w:r w:rsidRPr="0005693B">
        <w:rPr>
          <w:rFonts w:ascii="Gisha" w:eastAsia="SimSun" w:hAnsi="Gisha" w:cs="Gisha" w:hint="cs"/>
          <w:sz w:val="20"/>
          <w:szCs w:val="20"/>
        </w:rPr>
        <w:t> “</w:t>
      </w:r>
      <w:r w:rsidRPr="0005693B">
        <w:rPr>
          <w:rFonts w:ascii="Gisha" w:eastAsia="SimSun" w:hAnsi="Gisha" w:cs="Gisha" w:hint="cs"/>
          <w:i/>
          <w:sz w:val="20"/>
          <w:szCs w:val="20"/>
        </w:rPr>
        <w:t xml:space="preserve">O ex-presidente da república, António </w:t>
      </w:r>
      <w:r w:rsidR="00BE1B52">
        <w:rPr>
          <w:rFonts w:ascii="Gisha" w:eastAsia="SimSun" w:hAnsi="Gisha" w:cs="Gisha"/>
          <w:i/>
          <w:sz w:val="20"/>
          <w:szCs w:val="20"/>
        </w:rPr>
        <w:t xml:space="preserve">Guterres </w:t>
      </w:r>
      <w:r w:rsidRPr="0005693B">
        <w:rPr>
          <w:rFonts w:ascii="Gisha" w:eastAsia="SimSun" w:hAnsi="Gisha" w:cs="Gisha" w:hint="cs"/>
          <w:i/>
          <w:sz w:val="20"/>
          <w:szCs w:val="20"/>
        </w:rPr>
        <w:t>[</w:t>
      </w:r>
      <w:r w:rsidRPr="0005693B">
        <w:rPr>
          <w:rFonts w:ascii="Gisha" w:eastAsia="SimSun" w:hAnsi="Gisha" w:cs="Gisha" w:hint="cs"/>
          <w:i/>
          <w:iCs/>
          <w:color w:val="800000"/>
          <w:sz w:val="20"/>
          <w:szCs w:val="20"/>
        </w:rPr>
        <w:t>sic</w:t>
      </w:r>
      <w:r w:rsidRPr="0005693B">
        <w:rPr>
          <w:rFonts w:ascii="Gisha" w:eastAsia="SimSun" w:hAnsi="Gisha" w:cs="Gisha" w:hint="cs"/>
          <w:i/>
          <w:sz w:val="20"/>
          <w:szCs w:val="20"/>
        </w:rPr>
        <w:t>], foi reeleito presidente da Internacional Socialista.”</w:t>
      </w:r>
      <w:r w:rsidRPr="0005693B">
        <w:rPr>
          <w:rFonts w:ascii="Gisha" w:eastAsia="SimSun" w:hAnsi="Gisha" w:cs="Gisha" w:hint="cs"/>
          <w:sz w:val="20"/>
          <w:szCs w:val="20"/>
        </w:rPr>
        <w:t xml:space="preserve"> (Moreira, 2002: 33)</w:t>
      </w:r>
    </w:p>
    <w:p w14:paraId="2029340C"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158CE05B">
          <v:rect id="_x0000_i1032" style="width:0;height:1.5pt" o:hrstd="t" o:hr="t" fillcolor="#a0a0a0" stroked="f"/>
        </w:pict>
      </w:r>
    </w:p>
    <w:p w14:paraId="67BE69E7"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III.6. Citações com destaques</w:t>
      </w:r>
    </w:p>
    <w:p w14:paraId="0EF1AFF1"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Quando pretendemos por em relevo (dar um destaque a) algumas palavras ou trechos da citação devemos sublinhá-las (com sublinhado ou estilo carregado), indicando que somos os responsáveis pelo sublinhado.</w:t>
      </w:r>
    </w:p>
    <w:p w14:paraId="68F76F0A"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E83522"/>
          <w:sz w:val="20"/>
          <w:szCs w:val="20"/>
        </w:rPr>
        <w:t>Exemplo:</w:t>
      </w:r>
      <w:r w:rsidRPr="0005693B">
        <w:rPr>
          <w:rFonts w:ascii="Gisha" w:eastAsia="SimSun" w:hAnsi="Gisha" w:cs="Gisha" w:hint="cs"/>
          <w:sz w:val="20"/>
          <w:szCs w:val="20"/>
        </w:rPr>
        <w:t xml:space="preserve"> De acordo com o mesmo autor (Santos, 1992: 51), “... </w:t>
      </w:r>
      <w:r w:rsidRPr="0005693B">
        <w:rPr>
          <w:rFonts w:ascii="Gisha" w:eastAsia="SimSun" w:hAnsi="Gisha" w:cs="Gisha" w:hint="cs"/>
          <w:i/>
          <w:sz w:val="20"/>
          <w:szCs w:val="20"/>
        </w:rPr>
        <w:t>o Estado português procede a uma aplicação seletiva da lei, legitimando, desse modo, a emergência de formas de fenómenos informais de regulação económica.”</w:t>
      </w:r>
      <w:r w:rsidRPr="0005693B">
        <w:rPr>
          <w:rFonts w:ascii="Gisha" w:eastAsia="SimSun" w:hAnsi="Gisha" w:cs="Gisha" w:hint="cs"/>
          <w:sz w:val="20"/>
          <w:szCs w:val="20"/>
        </w:rPr>
        <w:t xml:space="preserve"> (sublinhado nosso </w:t>
      </w:r>
      <w:r w:rsidRPr="0005693B">
        <w:rPr>
          <w:rFonts w:ascii="Gisha" w:eastAsia="SimSun" w:hAnsi="Gisha" w:cs="Gisha" w:hint="cs"/>
          <w:color w:val="E83522"/>
          <w:sz w:val="20"/>
          <w:szCs w:val="20"/>
        </w:rPr>
        <w:t>ou</w:t>
      </w:r>
      <w:r w:rsidRPr="0005693B">
        <w:rPr>
          <w:rFonts w:ascii="Gisha" w:eastAsia="SimSun" w:hAnsi="Gisha" w:cs="Gisha" w:hint="cs"/>
          <w:sz w:val="20"/>
          <w:szCs w:val="20"/>
        </w:rPr>
        <w:t> sublinhado do autor, se for o caso)</w:t>
      </w:r>
    </w:p>
    <w:p w14:paraId="776BBF33"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5887BEA0">
          <v:rect id="_x0000_i1033" style="width:0;height:1.5pt" o:hrstd="t" o:hr="t" fillcolor="#a0a0a0" stroked="f"/>
        </w:pict>
      </w:r>
    </w:p>
    <w:p w14:paraId="7B930F4B"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III.7. Citação em língua estrangeira</w:t>
      </w:r>
    </w:p>
    <w:p w14:paraId="564774BB" w14:textId="79BDBC5B"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Sempre que se citam trabalhos em língua estrangeira deve ter-se o cuidado de traduzir para português o trecho citado. Se no trabalho forem transcritos muitos trechos traduzidos de línguas estrangeiras deve ser mencionado na introdução que as traduções são da autoria de quem redige o texto. Em alternativa, sempre que se cita um trecho traduzido de línguas estrangeiras, deve referir-se, na sequência do trecho ou em nota de rodapé, que a tradução é da nossa responsabilidade. </w:t>
      </w:r>
      <w:r w:rsidRPr="0005693B">
        <w:rPr>
          <w:rFonts w:ascii="Gisha" w:eastAsia="SimSun" w:hAnsi="Gisha" w:cs="Gisha" w:hint="cs"/>
          <w:color w:val="E83522"/>
          <w:sz w:val="20"/>
          <w:szCs w:val="20"/>
        </w:rPr>
        <w:t>Exemplo:</w:t>
      </w:r>
      <w:r w:rsidRPr="0005693B">
        <w:rPr>
          <w:rFonts w:ascii="Gisha" w:eastAsia="SimSun" w:hAnsi="Gisha" w:cs="Gisha" w:hint="cs"/>
          <w:sz w:val="20"/>
          <w:szCs w:val="20"/>
        </w:rPr>
        <w:t> </w:t>
      </w:r>
    </w:p>
    <w:p w14:paraId="0E55FE9B"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Para Backés (1997: 35), </w:t>
      </w:r>
      <w:r w:rsidRPr="0005693B">
        <w:rPr>
          <w:rFonts w:ascii="Gisha" w:eastAsia="SimSun" w:hAnsi="Gisha" w:cs="Gisha" w:hint="cs"/>
          <w:i/>
          <w:sz w:val="20"/>
          <w:szCs w:val="20"/>
        </w:rPr>
        <w:t>“A mudança é uma porta que apenas se abre por dentro</w:t>
      </w:r>
      <w:r w:rsidRPr="0005693B">
        <w:rPr>
          <w:rFonts w:ascii="Gisha" w:eastAsia="SimSun" w:hAnsi="Gisha" w:cs="Gisha" w:hint="cs"/>
          <w:sz w:val="20"/>
          <w:szCs w:val="20"/>
        </w:rPr>
        <w:t>.” (tradução nossa)</w:t>
      </w:r>
    </w:p>
    <w:p w14:paraId="14153D87"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6AA8E979">
          <v:rect id="_x0000_i1034" style="width:0;height:1.5pt" o:hrstd="t" o:hr="t" fillcolor="#a0a0a0" stroked="f"/>
        </w:pict>
      </w:r>
    </w:p>
    <w:p w14:paraId="0DE626E2"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III.8. Citações de uma ideia comum a vários autores</w:t>
      </w:r>
    </w:p>
    <w:p w14:paraId="516E607A"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Quando se citam autores diferentes e obras diferentes sobre uma mesma ideia deve respeitar-se a ordem cronológica, elencando as referências da mais antiga para a mais recente (Para trabalhos do mesmo ano adota-se o critério da ordenação alfabética a partir do último nome do autor). </w:t>
      </w:r>
      <w:r w:rsidRPr="0005693B">
        <w:rPr>
          <w:rFonts w:ascii="Gisha" w:eastAsia="SimSun" w:hAnsi="Gisha" w:cs="Gisha" w:hint="cs"/>
          <w:color w:val="E83522"/>
          <w:sz w:val="20"/>
          <w:szCs w:val="20"/>
        </w:rPr>
        <w:t>Exemplo:</w:t>
      </w:r>
      <w:r w:rsidRPr="0005693B">
        <w:rPr>
          <w:rFonts w:ascii="Gisha" w:eastAsia="SimSun" w:hAnsi="Gisha" w:cs="Gisha" w:hint="cs"/>
          <w:sz w:val="20"/>
          <w:szCs w:val="20"/>
        </w:rPr>
        <w:t> </w:t>
      </w:r>
    </w:p>
    <w:p w14:paraId="127800E3"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i/>
          <w:sz w:val="20"/>
          <w:szCs w:val="20"/>
        </w:rPr>
        <w:t>A semiperiferia tornou-se uma categoria analítica de grande operacionalidade para promover estudos sobre a sociedade portuguesa</w:t>
      </w:r>
      <w:r w:rsidRPr="0005693B">
        <w:rPr>
          <w:rFonts w:ascii="Gisha" w:eastAsia="SimSun" w:hAnsi="Gisha" w:cs="Gisha" w:hint="cs"/>
          <w:sz w:val="20"/>
          <w:szCs w:val="20"/>
        </w:rPr>
        <w:t xml:space="preserve"> (Fortuna, 1989; Santos, 1989; Hespanha, 1992 e Santos, 1995a e 1995b).</w:t>
      </w:r>
    </w:p>
    <w:p w14:paraId="20C6D2C4"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6D11AFA1">
          <v:rect id="_x0000_i1035" style="width:0;height:1.5pt" o:hrstd="t" o:hr="t" fillcolor="#a0a0a0" stroked="f"/>
        </w:pict>
      </w:r>
    </w:p>
    <w:p w14:paraId="06907BEE"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III.9 Citações e referências bibliográficas com nomes compostos</w:t>
      </w:r>
    </w:p>
    <w:p w14:paraId="6FEEFAF4" w14:textId="77777777" w:rsidR="00BD1E12" w:rsidRPr="0005693B" w:rsidRDefault="00BD1E12" w:rsidP="00DA1C5C">
      <w:pPr>
        <w:ind w:left="284" w:firstLine="426"/>
        <w:rPr>
          <w:rFonts w:ascii="Gisha" w:eastAsia="SimSun" w:hAnsi="Gisha" w:cs="Gisha"/>
          <w:sz w:val="20"/>
          <w:szCs w:val="20"/>
        </w:rPr>
      </w:pPr>
      <w:r w:rsidRPr="0005693B">
        <w:rPr>
          <w:rFonts w:ascii="Gisha" w:eastAsia="SimSun" w:hAnsi="Gisha" w:cs="Gisha" w:hint="cs"/>
          <w:sz w:val="20"/>
          <w:szCs w:val="20"/>
        </w:rPr>
        <w:t>Autores com nomes compostos devem ser citados, no corpo do texto e na lista das referências bibliográficas, com o nome composto.</w:t>
      </w:r>
    </w:p>
    <w:p w14:paraId="3E1E43E6" w14:textId="77777777" w:rsidR="00BD1E12" w:rsidRPr="0005693B" w:rsidRDefault="00BD1E12" w:rsidP="00DA1C5C">
      <w:pPr>
        <w:ind w:left="284" w:firstLine="426"/>
        <w:rPr>
          <w:rFonts w:ascii="Gisha" w:eastAsia="SimSun" w:hAnsi="Gisha" w:cs="Gisha"/>
          <w:sz w:val="20"/>
          <w:szCs w:val="20"/>
        </w:rPr>
      </w:pPr>
      <w:r w:rsidRPr="0005693B">
        <w:rPr>
          <w:rFonts w:ascii="Gisha" w:eastAsia="SimSun" w:hAnsi="Gisha" w:cs="Gisha" w:hint="cs"/>
          <w:sz w:val="20"/>
          <w:szCs w:val="20"/>
        </w:rPr>
        <w:t xml:space="preserve"> </w:t>
      </w:r>
      <w:r w:rsidRPr="0005693B">
        <w:rPr>
          <w:rFonts w:ascii="Gisha" w:eastAsia="SimSun" w:hAnsi="Gisha" w:cs="Gisha" w:hint="cs"/>
          <w:color w:val="E83522"/>
          <w:sz w:val="20"/>
          <w:szCs w:val="20"/>
        </w:rPr>
        <w:t xml:space="preserve">Exemplos: </w:t>
      </w:r>
      <w:r w:rsidRPr="0005693B">
        <w:rPr>
          <w:rFonts w:ascii="Gisha" w:eastAsia="SimSun" w:hAnsi="Gisha" w:cs="Gisha" w:hint="cs"/>
          <w:sz w:val="20"/>
          <w:szCs w:val="20"/>
        </w:rPr>
        <w:t>Garcia Márquez, Gabriel...Lévi-Strauss. ...</w:t>
      </w:r>
    </w:p>
    <w:p w14:paraId="2A1F9FB4" w14:textId="77777777" w:rsidR="00BD1E12" w:rsidRPr="0005693B" w:rsidRDefault="0088415A" w:rsidP="00DA1C5C">
      <w:pPr>
        <w:ind w:left="284" w:firstLine="426"/>
        <w:rPr>
          <w:rFonts w:ascii="Gisha" w:eastAsia="SimSun" w:hAnsi="Gisha" w:cs="Gisha"/>
          <w:sz w:val="20"/>
          <w:szCs w:val="20"/>
        </w:rPr>
      </w:pPr>
      <w:r w:rsidRPr="0005693B">
        <w:rPr>
          <w:rFonts w:ascii="Gisha" w:eastAsia="SimSun" w:hAnsi="Gisha" w:cs="Gisha"/>
          <w:sz w:val="20"/>
          <w:szCs w:val="20"/>
        </w:rPr>
        <w:pict w14:anchorId="5A8BAA2C">
          <v:rect id="_x0000_i1036" style="width:0;height:1.5pt" o:hrstd="t" o:hr="t" fillcolor="#a0a0a0" stroked="f"/>
        </w:pict>
      </w:r>
    </w:p>
    <w:p w14:paraId="1A3E8B5E"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III.10. Notas de rodapé</w:t>
      </w:r>
      <w:r w:rsidRPr="0005693B">
        <w:rPr>
          <w:rFonts w:ascii="Gisha" w:hAnsi="Gisha" w:cs="Gisha" w:hint="cs"/>
          <w:b w:val="0"/>
          <w:bCs w:val="0"/>
          <w:noProof w:val="0"/>
          <w:sz w:val="20"/>
          <w:szCs w:val="20"/>
        </w:rPr>
        <w:tab/>
      </w:r>
    </w:p>
    <w:p w14:paraId="6C7559DB"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000066"/>
          <w:sz w:val="20"/>
          <w:szCs w:val="20"/>
        </w:rPr>
        <w:t>a)</w:t>
      </w:r>
      <w:r w:rsidRPr="0005693B">
        <w:rPr>
          <w:rFonts w:ascii="Gisha" w:eastAsia="SimSun" w:hAnsi="Gisha" w:cs="Gisha" w:hint="cs"/>
          <w:color w:val="FFFFFF"/>
          <w:sz w:val="20"/>
          <w:szCs w:val="20"/>
        </w:rPr>
        <w:t> </w:t>
      </w:r>
      <w:r w:rsidRPr="0005693B">
        <w:rPr>
          <w:rFonts w:ascii="Gisha" w:eastAsia="SimSun" w:hAnsi="Gisha" w:cs="Gisha" w:hint="cs"/>
          <w:sz w:val="20"/>
          <w:szCs w:val="20"/>
        </w:rPr>
        <w:t>As notas de rodapé não devem ser excessivas, sob pena de desviarem o leitor do argumento central do texto.</w:t>
      </w:r>
    </w:p>
    <w:p w14:paraId="6D05160D"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000066"/>
          <w:sz w:val="20"/>
          <w:szCs w:val="20"/>
        </w:rPr>
        <w:t>b)</w:t>
      </w:r>
      <w:r w:rsidRPr="0005693B">
        <w:rPr>
          <w:rFonts w:ascii="Gisha" w:eastAsia="SimSun" w:hAnsi="Gisha" w:cs="Gisha" w:hint="cs"/>
          <w:color w:val="FFFFFF"/>
          <w:sz w:val="20"/>
          <w:szCs w:val="20"/>
        </w:rPr>
        <w:t> </w:t>
      </w:r>
      <w:r w:rsidRPr="0005693B">
        <w:rPr>
          <w:rFonts w:ascii="Gisha" w:eastAsia="SimSun" w:hAnsi="Gisha" w:cs="Gisha" w:hint="cs"/>
          <w:sz w:val="20"/>
          <w:szCs w:val="20"/>
        </w:rPr>
        <w:t>As notas de rodapé devem ser usadas para citar material pouco divulgado e de acessibilidade limitada, bem como para acrescentar informação apresentada num quadro ou gráfico. Podem ser também utilizadas para referenciar outras abordagens da problemática tratada.</w:t>
      </w:r>
    </w:p>
    <w:p w14:paraId="772BD559"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000066"/>
          <w:sz w:val="20"/>
          <w:szCs w:val="20"/>
        </w:rPr>
        <w:t>c)</w:t>
      </w:r>
      <w:r w:rsidRPr="0005693B">
        <w:rPr>
          <w:rFonts w:ascii="Gisha" w:eastAsia="SimSun" w:hAnsi="Gisha" w:cs="Gisha" w:hint="cs"/>
          <w:color w:val="FFFFFF"/>
          <w:sz w:val="20"/>
          <w:szCs w:val="20"/>
        </w:rPr>
        <w:t> </w:t>
      </w:r>
      <w:r w:rsidRPr="0005693B">
        <w:rPr>
          <w:rFonts w:ascii="Gisha" w:eastAsia="SimSun" w:hAnsi="Gisha" w:cs="Gisha" w:hint="cs"/>
          <w:sz w:val="20"/>
          <w:szCs w:val="20"/>
        </w:rPr>
        <w:t>As notas de rodapé devem ser numeradas sequencialmente com números árabes e incluídas em pé de página (Footnotes).</w:t>
      </w:r>
    </w:p>
    <w:p w14:paraId="67A4B56F"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3B0C4F66">
          <v:rect id="_x0000_i1037" style="width:0;height:1.5pt" o:hrstd="t" o:hr="t" fillcolor="#a0a0a0" stroked="f"/>
        </w:pict>
      </w:r>
    </w:p>
    <w:p w14:paraId="34D15823"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III.11 Referências bibliográficas</w:t>
      </w:r>
    </w:p>
    <w:p w14:paraId="5E2F175F" w14:textId="77777777" w:rsidR="00BD1E12" w:rsidRPr="0005693B" w:rsidRDefault="00BD1E12" w:rsidP="00DA1C5C">
      <w:pPr>
        <w:ind w:left="284" w:firstLine="426"/>
        <w:rPr>
          <w:rFonts w:ascii="Gisha" w:eastAsia="SimSun" w:hAnsi="Gisha" w:cs="Gisha"/>
          <w:sz w:val="20"/>
          <w:szCs w:val="20"/>
        </w:rPr>
      </w:pPr>
      <w:r w:rsidRPr="0005693B">
        <w:rPr>
          <w:rFonts w:ascii="Gisha" w:eastAsia="SimSun" w:hAnsi="Gisha" w:cs="Gisha" w:hint="cs"/>
          <w:color w:val="000066"/>
          <w:sz w:val="20"/>
          <w:szCs w:val="20"/>
        </w:rPr>
        <w:t>a)</w:t>
      </w:r>
      <w:r w:rsidRPr="0005693B">
        <w:rPr>
          <w:rFonts w:ascii="Gisha" w:eastAsia="SimSun" w:hAnsi="Gisha" w:cs="Gisha" w:hint="cs"/>
          <w:color w:val="FFFFFF"/>
          <w:sz w:val="20"/>
          <w:szCs w:val="20"/>
        </w:rPr>
        <w:t> </w:t>
      </w:r>
      <w:r w:rsidRPr="0005693B">
        <w:rPr>
          <w:rFonts w:ascii="Gisha" w:eastAsia="SimSun" w:hAnsi="Gisha" w:cs="Gisha" w:hint="cs"/>
          <w:sz w:val="20"/>
          <w:szCs w:val="20"/>
        </w:rPr>
        <w:t>As referências bibliográficas deverão ser colocadas no fim do texto, numa secção autónoma designada “BIBLIOGRAFIA” ou "referências bibliográficas".</w:t>
      </w:r>
    </w:p>
    <w:p w14:paraId="4FA07D7D" w14:textId="77777777" w:rsidR="00BD1E12" w:rsidRPr="0005693B" w:rsidRDefault="00BD1E12" w:rsidP="00DA1C5C">
      <w:pPr>
        <w:ind w:left="284" w:firstLine="426"/>
        <w:rPr>
          <w:rFonts w:ascii="Gisha" w:eastAsia="SimSun" w:hAnsi="Gisha" w:cs="Gisha"/>
          <w:sz w:val="20"/>
          <w:szCs w:val="20"/>
        </w:rPr>
      </w:pPr>
      <w:r w:rsidRPr="0005693B">
        <w:rPr>
          <w:rFonts w:ascii="Gisha" w:eastAsia="SimSun" w:hAnsi="Gisha" w:cs="Gisha" w:hint="cs"/>
          <w:color w:val="000066"/>
          <w:sz w:val="20"/>
          <w:szCs w:val="20"/>
        </w:rPr>
        <w:t>b)</w:t>
      </w:r>
      <w:r w:rsidRPr="0005693B">
        <w:rPr>
          <w:rFonts w:ascii="Gisha" w:eastAsia="SimSun" w:hAnsi="Gisha" w:cs="Gisha" w:hint="cs"/>
          <w:color w:val="FFFFFF"/>
          <w:sz w:val="20"/>
          <w:szCs w:val="20"/>
        </w:rPr>
        <w:t> </w:t>
      </w:r>
      <w:r w:rsidRPr="0005693B">
        <w:rPr>
          <w:rFonts w:ascii="Gisha" w:eastAsia="SimSun" w:hAnsi="Gisha" w:cs="Gisha" w:hint="cs"/>
          <w:sz w:val="20"/>
          <w:szCs w:val="20"/>
        </w:rPr>
        <w:t>Todas as referências citadas no corpo do texto têm obrigatoriamente de estar listadas nas "referências bibliográficas" e vice-versa.</w:t>
      </w:r>
    </w:p>
    <w:p w14:paraId="5AFB066A" w14:textId="77777777" w:rsidR="00BD1E12" w:rsidRPr="0005693B" w:rsidRDefault="00BD1E12" w:rsidP="00DA1C5C">
      <w:pPr>
        <w:ind w:left="284" w:firstLine="426"/>
        <w:rPr>
          <w:rFonts w:ascii="Gisha" w:eastAsia="SimSun" w:hAnsi="Gisha" w:cs="Gisha"/>
          <w:sz w:val="20"/>
          <w:szCs w:val="20"/>
        </w:rPr>
      </w:pPr>
      <w:r w:rsidRPr="0005693B">
        <w:rPr>
          <w:rFonts w:ascii="Gisha" w:eastAsia="SimSun" w:hAnsi="Gisha" w:cs="Gisha" w:hint="cs"/>
          <w:color w:val="000066"/>
          <w:sz w:val="20"/>
          <w:szCs w:val="20"/>
        </w:rPr>
        <w:t>c)</w:t>
      </w:r>
      <w:r w:rsidRPr="0005693B">
        <w:rPr>
          <w:rFonts w:ascii="Gisha" w:eastAsia="SimSun" w:hAnsi="Gisha" w:cs="Gisha" w:hint="cs"/>
          <w:color w:val="FFFFFF"/>
          <w:sz w:val="20"/>
          <w:szCs w:val="20"/>
        </w:rPr>
        <w:t> </w:t>
      </w:r>
      <w:r w:rsidRPr="0005693B">
        <w:rPr>
          <w:rFonts w:ascii="Gisha" w:eastAsia="SimSun" w:hAnsi="Gisha" w:cs="Gisha" w:hint="cs"/>
          <w:sz w:val="20"/>
          <w:szCs w:val="20"/>
        </w:rPr>
        <w:t>As referências devem ser listadas por ordem alfabética a partir do último nome do primeiro autor.</w:t>
      </w:r>
    </w:p>
    <w:p w14:paraId="6B3200D3" w14:textId="77777777" w:rsidR="00BD1E12" w:rsidRPr="0005693B" w:rsidRDefault="00BD1E12" w:rsidP="00DA1C5C">
      <w:pPr>
        <w:ind w:left="284" w:firstLine="426"/>
        <w:rPr>
          <w:rFonts w:ascii="Gisha" w:eastAsia="SimSun" w:hAnsi="Gisha" w:cs="Gisha"/>
          <w:sz w:val="20"/>
          <w:szCs w:val="20"/>
        </w:rPr>
      </w:pPr>
      <w:r w:rsidRPr="0005693B">
        <w:rPr>
          <w:rFonts w:ascii="Gisha" w:eastAsia="SimSun" w:hAnsi="Gisha" w:cs="Gisha" w:hint="cs"/>
          <w:color w:val="000066"/>
          <w:sz w:val="20"/>
          <w:szCs w:val="20"/>
        </w:rPr>
        <w:t>d)</w:t>
      </w:r>
      <w:r w:rsidRPr="0005693B">
        <w:rPr>
          <w:rFonts w:ascii="Gisha" w:eastAsia="SimSun" w:hAnsi="Gisha" w:cs="Gisha" w:hint="cs"/>
          <w:color w:val="FFFFFF"/>
          <w:sz w:val="20"/>
          <w:szCs w:val="20"/>
        </w:rPr>
        <w:t> </w:t>
      </w:r>
      <w:r w:rsidRPr="0005693B">
        <w:rPr>
          <w:rFonts w:ascii="Gisha" w:eastAsia="SimSun" w:hAnsi="Gisha" w:cs="Gisha" w:hint="cs"/>
          <w:sz w:val="20"/>
          <w:szCs w:val="20"/>
        </w:rPr>
        <w:t>As referências de um mesmo autor devem ser ordenadas por ano de publicação do ano mais antigo para o mais recente.</w:t>
      </w:r>
    </w:p>
    <w:p w14:paraId="78568334" w14:textId="77777777" w:rsidR="00BD1E12" w:rsidRPr="0005693B" w:rsidRDefault="00BD1E12" w:rsidP="00DA1C5C">
      <w:pPr>
        <w:ind w:left="284" w:firstLine="426"/>
        <w:rPr>
          <w:rFonts w:ascii="Gisha" w:eastAsia="SimSun" w:hAnsi="Gisha" w:cs="Gisha"/>
          <w:sz w:val="20"/>
          <w:szCs w:val="20"/>
        </w:rPr>
      </w:pPr>
      <w:r w:rsidRPr="0005693B">
        <w:rPr>
          <w:rFonts w:ascii="Gisha" w:eastAsia="SimSun" w:hAnsi="Gisha" w:cs="Gisha" w:hint="cs"/>
          <w:color w:val="000066"/>
          <w:sz w:val="20"/>
          <w:szCs w:val="20"/>
        </w:rPr>
        <w:t>e)</w:t>
      </w:r>
      <w:r w:rsidRPr="0005693B">
        <w:rPr>
          <w:rFonts w:ascii="Gisha" w:eastAsia="SimSun" w:hAnsi="Gisha" w:cs="Gisha" w:hint="cs"/>
          <w:color w:val="FFFFFF"/>
          <w:sz w:val="20"/>
          <w:szCs w:val="20"/>
        </w:rPr>
        <w:t> </w:t>
      </w:r>
      <w:r w:rsidRPr="0005693B">
        <w:rPr>
          <w:rFonts w:ascii="Gisha" w:eastAsia="SimSun" w:hAnsi="Gisha" w:cs="Gisha" w:hint="cs"/>
          <w:sz w:val="20"/>
          <w:szCs w:val="20"/>
        </w:rPr>
        <w:t>Trabalhos de um mesmo autor e de um mesmo ano devem ser distinguidos através da junção de letras à data de publicação (</w:t>
      </w:r>
      <w:r w:rsidRPr="0005693B">
        <w:rPr>
          <w:rFonts w:ascii="Gisha" w:eastAsia="SimSun" w:hAnsi="Gisha" w:cs="Gisha" w:hint="cs"/>
          <w:color w:val="FF0000"/>
          <w:sz w:val="20"/>
          <w:szCs w:val="20"/>
        </w:rPr>
        <w:t>Exemplo</w:t>
      </w:r>
      <w:r w:rsidRPr="0005693B">
        <w:rPr>
          <w:rFonts w:ascii="Gisha" w:eastAsia="SimSun" w:hAnsi="Gisha" w:cs="Gisha" w:hint="cs"/>
          <w:sz w:val="20"/>
          <w:szCs w:val="20"/>
        </w:rPr>
        <w:t>: 2002a; 2002b; 2002c).</w:t>
      </w:r>
    </w:p>
    <w:p w14:paraId="29F4591A" w14:textId="77777777" w:rsidR="00BD1E12" w:rsidRPr="0005693B" w:rsidRDefault="00BD1E12" w:rsidP="00DA1C5C">
      <w:pPr>
        <w:pBdr>
          <w:bottom w:val="single" w:sz="6" w:space="1" w:color="auto"/>
        </w:pBdr>
        <w:ind w:left="284" w:firstLine="426"/>
        <w:rPr>
          <w:rFonts w:ascii="Gisha" w:eastAsia="SimSun" w:hAnsi="Gisha" w:cs="Gisha"/>
          <w:sz w:val="20"/>
          <w:szCs w:val="20"/>
        </w:rPr>
      </w:pPr>
      <w:r w:rsidRPr="0005693B">
        <w:rPr>
          <w:rFonts w:ascii="Gisha" w:eastAsia="SimSun" w:hAnsi="Gisha" w:cs="Gisha" w:hint="cs"/>
          <w:color w:val="000066"/>
          <w:sz w:val="20"/>
          <w:szCs w:val="20"/>
        </w:rPr>
        <w:t>f)</w:t>
      </w:r>
      <w:r w:rsidRPr="0005693B">
        <w:rPr>
          <w:rFonts w:ascii="Gisha" w:eastAsia="SimSun" w:hAnsi="Gisha" w:cs="Gisha" w:hint="cs"/>
          <w:color w:val="FFFFFF"/>
          <w:sz w:val="20"/>
          <w:szCs w:val="20"/>
        </w:rPr>
        <w:t> </w:t>
      </w:r>
      <w:r w:rsidRPr="0005693B">
        <w:rPr>
          <w:rFonts w:ascii="Gisha" w:eastAsia="SimSun" w:hAnsi="Gisha" w:cs="Gisha" w:hint="cs"/>
          <w:sz w:val="20"/>
          <w:szCs w:val="20"/>
        </w:rPr>
        <w:t>As referências bibliográficas utilizadas devem estar atualizadas, dever ser variadas (livros, artigos, </w:t>
      </w:r>
      <w:r w:rsidRPr="0005693B">
        <w:rPr>
          <w:rFonts w:ascii="Gisha" w:eastAsia="SimSun" w:hAnsi="Gisha" w:cs="Gisha" w:hint="cs"/>
          <w:i/>
          <w:iCs/>
          <w:color w:val="800000"/>
          <w:sz w:val="20"/>
          <w:szCs w:val="20"/>
        </w:rPr>
        <w:t>etc.</w:t>
      </w:r>
      <w:r w:rsidRPr="0005693B">
        <w:rPr>
          <w:rFonts w:ascii="Gisha" w:eastAsia="SimSun" w:hAnsi="Gisha" w:cs="Gisha" w:hint="cs"/>
          <w:sz w:val="20"/>
          <w:szCs w:val="20"/>
        </w:rPr>
        <w:t>), devem ser legíveis (</w:t>
      </w:r>
      <w:r w:rsidRPr="0005693B">
        <w:rPr>
          <w:rFonts w:ascii="Gisha" w:eastAsia="SimSun" w:hAnsi="Gisha" w:cs="Gisha" w:hint="cs"/>
          <w:i/>
          <w:iCs/>
          <w:color w:val="800000"/>
          <w:sz w:val="20"/>
          <w:szCs w:val="20"/>
        </w:rPr>
        <w:t>cf.</w:t>
      </w:r>
      <w:r w:rsidRPr="0005693B">
        <w:rPr>
          <w:rFonts w:ascii="Gisha" w:eastAsia="SimSun" w:hAnsi="Gisha" w:cs="Gisha" w:hint="cs"/>
          <w:sz w:val="20"/>
          <w:szCs w:val="20"/>
        </w:rPr>
        <w:t> alínea anterior) e devem seguir um sistema de descrição normalizado.</w:t>
      </w:r>
    </w:p>
    <w:p w14:paraId="1E0B13FD"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 xml:space="preserve">III.12. Referências bibliográficas - Como CITAR? </w:t>
      </w:r>
    </w:p>
    <w:p w14:paraId="2A0A86B6" w14:textId="77777777" w:rsidR="00BD1E12" w:rsidRPr="0005693B" w:rsidRDefault="00BD1E12" w:rsidP="00DA1C5C">
      <w:pPr>
        <w:rPr>
          <w:rFonts w:ascii="Gisha" w:eastAsia="SimSun" w:hAnsi="Gisha" w:cs="Gisha"/>
          <w:sz w:val="20"/>
          <w:szCs w:val="20"/>
        </w:rPr>
      </w:pPr>
      <w:r w:rsidRPr="0005693B">
        <w:rPr>
          <w:rFonts w:ascii="Gisha" w:hAnsi="Gisha" w:cs="Gisha" w:hint="cs"/>
          <w:sz w:val="20"/>
          <w:szCs w:val="20"/>
          <w:lang w:eastAsia="pt-BR"/>
        </w:rPr>
        <w:t xml:space="preserve">LIVRO - </w:t>
      </w:r>
      <w:r w:rsidRPr="0005693B">
        <w:rPr>
          <w:rFonts w:ascii="Gisha" w:eastAsia="SimSun" w:hAnsi="Gisha" w:cs="Gisha" w:hint="cs"/>
          <w:sz w:val="20"/>
          <w:szCs w:val="20"/>
        </w:rPr>
        <w:t xml:space="preserve">O modelo base de citar um livro segue esta ordem: </w:t>
      </w:r>
    </w:p>
    <w:p w14:paraId="70DEB7A0"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1) Último nome do autor, seguido de vírgula, o primeiro nome do autor e espaço.</w:t>
      </w:r>
    </w:p>
    <w:p w14:paraId="2B376837"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 2) Abrir parêntesis, seguido do ano de edição, fechar parêntesis, vírgula e espaço. </w:t>
      </w:r>
    </w:p>
    <w:p w14:paraId="07A5DFD3"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3) </w:t>
      </w:r>
      <w:r w:rsidRPr="0005693B">
        <w:rPr>
          <w:rFonts w:ascii="Gisha" w:eastAsia="SimSun" w:hAnsi="Gisha" w:cs="Gisha" w:hint="cs"/>
          <w:i/>
          <w:iCs/>
          <w:color w:val="800000"/>
          <w:sz w:val="20"/>
          <w:szCs w:val="20"/>
        </w:rPr>
        <w:t>Título do livro</w:t>
      </w:r>
      <w:r w:rsidRPr="0005693B">
        <w:rPr>
          <w:rFonts w:ascii="Gisha" w:eastAsia="SimSun" w:hAnsi="Gisha" w:cs="Gisha" w:hint="cs"/>
          <w:sz w:val="20"/>
          <w:szCs w:val="20"/>
        </w:rPr>
        <w:t xml:space="preserve"> (em itálico), ponto final e espaço. </w:t>
      </w:r>
    </w:p>
    <w:p w14:paraId="01884CF7"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4) Local de publicação, seguido por dois pontos ou vírgula e espaço. </w:t>
      </w:r>
    </w:p>
    <w:p w14:paraId="64FD52C1"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5) Nome do editor e ponto final.</w:t>
      </w:r>
    </w:p>
    <w:p w14:paraId="655CAAB3"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1 (um autor)</w:t>
      </w:r>
      <w:r w:rsidRPr="0005693B">
        <w:rPr>
          <w:rFonts w:ascii="Gisha" w:eastAsia="SimSun" w:hAnsi="Gisha" w:cs="Gisha" w:hint="cs"/>
          <w:sz w:val="20"/>
          <w:szCs w:val="20"/>
        </w:rPr>
        <w:t>: Fortuna, Carlos (1999), </w:t>
      </w:r>
      <w:r w:rsidRPr="0005693B">
        <w:rPr>
          <w:rFonts w:ascii="Gisha" w:eastAsia="SimSun" w:hAnsi="Gisha" w:cs="Gisha" w:hint="cs"/>
          <w:i/>
          <w:iCs/>
          <w:color w:val="800000"/>
          <w:sz w:val="20"/>
          <w:szCs w:val="20"/>
        </w:rPr>
        <w:t>Identidades, percursos, paisagens culturais. Estudos sociológicos de cultura urbana</w:t>
      </w:r>
      <w:r w:rsidRPr="0005693B">
        <w:rPr>
          <w:rFonts w:ascii="Gisha" w:eastAsia="SimSun" w:hAnsi="Gisha" w:cs="Gisha" w:hint="cs"/>
          <w:sz w:val="20"/>
          <w:szCs w:val="20"/>
        </w:rPr>
        <w:t>. Oeiras: Celta.</w:t>
      </w:r>
    </w:p>
    <w:p w14:paraId="2F0D929C"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2 (dois ou três autores)</w:t>
      </w:r>
      <w:r w:rsidRPr="0005693B">
        <w:rPr>
          <w:rFonts w:ascii="Gisha" w:eastAsia="SimSun" w:hAnsi="Gisha" w:cs="Gisha" w:hint="cs"/>
          <w:sz w:val="20"/>
          <w:szCs w:val="20"/>
        </w:rPr>
        <w:t>: Estanque, Elísio e Mendes, José Manuel (1999), </w:t>
      </w:r>
      <w:r w:rsidRPr="0005693B">
        <w:rPr>
          <w:rFonts w:ascii="Gisha" w:eastAsia="SimSun" w:hAnsi="Gisha" w:cs="Gisha" w:hint="cs"/>
          <w:i/>
          <w:iCs/>
          <w:color w:val="800000"/>
          <w:sz w:val="20"/>
          <w:szCs w:val="20"/>
        </w:rPr>
        <w:t>Classes e desigualdades sociais em Portugal. Um estudo comparativo</w:t>
      </w:r>
      <w:r w:rsidRPr="0005693B">
        <w:rPr>
          <w:rFonts w:ascii="Gisha" w:eastAsia="SimSun" w:hAnsi="Gisha" w:cs="Gisha" w:hint="cs"/>
          <w:sz w:val="20"/>
          <w:szCs w:val="20"/>
        </w:rPr>
        <w:t>. Porto: Afrontamento.</w:t>
      </w:r>
    </w:p>
    <w:p w14:paraId="36BE2EA2"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Stoer, Stephen R.; Cortesão, Luíza e Correia, José A. (orgs.), (2001), </w:t>
      </w:r>
      <w:r w:rsidRPr="0005693B">
        <w:rPr>
          <w:rFonts w:ascii="Gisha" w:eastAsia="SimSun" w:hAnsi="Gisha" w:cs="Gisha" w:hint="cs"/>
          <w:i/>
          <w:iCs/>
          <w:color w:val="800000"/>
          <w:sz w:val="20"/>
          <w:szCs w:val="20"/>
        </w:rPr>
        <w:t>Transnacionalização da educação: da crise da educação à "educação da crise"</w:t>
      </w:r>
      <w:r w:rsidRPr="0005693B">
        <w:rPr>
          <w:rFonts w:ascii="Gisha" w:eastAsia="SimSun" w:hAnsi="Gisha" w:cs="Gisha" w:hint="cs"/>
          <w:sz w:val="20"/>
          <w:szCs w:val="20"/>
        </w:rPr>
        <w:t>. Porto: Afrontamento.</w:t>
      </w:r>
    </w:p>
    <w:p w14:paraId="390FCD07"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3 (três ou mais autores)</w:t>
      </w:r>
      <w:r w:rsidRPr="0005693B">
        <w:rPr>
          <w:rFonts w:ascii="Gisha" w:eastAsia="SimSun" w:hAnsi="Gisha" w:cs="Gisha" w:hint="cs"/>
          <w:sz w:val="20"/>
          <w:szCs w:val="20"/>
        </w:rPr>
        <w:t xml:space="preserve">: Brotchie, John; Batty, Mike; Blakely, Ed; </w:t>
      </w:r>
      <w:proofErr w:type="gramStart"/>
      <w:r w:rsidRPr="0005693B">
        <w:rPr>
          <w:rFonts w:ascii="Gisha" w:eastAsia="SimSun" w:hAnsi="Gisha" w:cs="Gisha" w:hint="cs"/>
          <w:sz w:val="20"/>
          <w:szCs w:val="20"/>
        </w:rPr>
        <w:t>Hall</w:t>
      </w:r>
      <w:proofErr w:type="gramEnd"/>
      <w:r w:rsidRPr="0005693B">
        <w:rPr>
          <w:rFonts w:ascii="Gisha" w:eastAsia="SimSun" w:hAnsi="Gisha" w:cs="Gisha" w:hint="cs"/>
          <w:sz w:val="20"/>
          <w:szCs w:val="20"/>
        </w:rPr>
        <w:t>, Peter e Newton, Peter (orgs.), (1995)</w:t>
      </w:r>
      <w:r w:rsidRPr="0005693B">
        <w:rPr>
          <w:rFonts w:ascii="Gisha" w:eastAsia="SimSun" w:hAnsi="Gisha" w:cs="Gisha" w:hint="cs"/>
          <w:i/>
          <w:iCs/>
          <w:color w:val="800000"/>
          <w:sz w:val="20"/>
          <w:szCs w:val="20"/>
        </w:rPr>
        <w:t>, Cities in Competition: productive and sustainable cities for the 21</w:t>
      </w:r>
      <w:r w:rsidRPr="0005693B">
        <w:rPr>
          <w:rFonts w:ascii="Gisha" w:eastAsia="SimSun" w:hAnsi="Gisha" w:cs="Gisha" w:hint="cs"/>
          <w:i/>
          <w:iCs/>
          <w:color w:val="800000"/>
          <w:sz w:val="20"/>
          <w:szCs w:val="20"/>
          <w:vertAlign w:val="superscript"/>
        </w:rPr>
        <w:t>st</w:t>
      </w:r>
      <w:r w:rsidRPr="0005693B">
        <w:rPr>
          <w:rFonts w:ascii="Gisha" w:eastAsia="SimSun" w:hAnsi="Gisha" w:cs="Gisha" w:hint="cs"/>
          <w:i/>
          <w:iCs/>
          <w:color w:val="800000"/>
          <w:sz w:val="20"/>
          <w:szCs w:val="20"/>
        </w:rPr>
        <w:t> century</w:t>
      </w:r>
      <w:r w:rsidRPr="0005693B">
        <w:rPr>
          <w:rFonts w:ascii="Gisha" w:eastAsia="SimSun" w:hAnsi="Gisha" w:cs="Gisha" w:hint="cs"/>
          <w:sz w:val="20"/>
          <w:szCs w:val="20"/>
        </w:rPr>
        <w:t xml:space="preserve">. Melbourne: Longman Australia </w:t>
      </w:r>
      <w:r w:rsidRPr="0005693B">
        <w:rPr>
          <w:rFonts w:ascii="Gisha" w:eastAsia="SimSun" w:hAnsi="Gisha" w:cs="Gisha" w:hint="cs"/>
          <w:color w:val="FF0000"/>
          <w:sz w:val="20"/>
          <w:szCs w:val="20"/>
        </w:rPr>
        <w:t>OU</w:t>
      </w:r>
      <w:r w:rsidRPr="0005693B">
        <w:rPr>
          <w:rFonts w:ascii="Gisha" w:eastAsia="SimSun" w:hAnsi="Gisha" w:cs="Gisha" w:hint="cs"/>
          <w:color w:val="FFFFFF"/>
          <w:sz w:val="20"/>
          <w:szCs w:val="20"/>
        </w:rPr>
        <w:t> </w:t>
      </w:r>
      <w:r w:rsidRPr="0005693B">
        <w:rPr>
          <w:rFonts w:ascii="Gisha" w:eastAsia="SimSun" w:hAnsi="Gisha" w:cs="Gisha" w:hint="cs"/>
          <w:sz w:val="20"/>
          <w:szCs w:val="20"/>
        </w:rPr>
        <w:t>substituir os outros autores pela expressão </w:t>
      </w:r>
      <w:r w:rsidRPr="0005693B">
        <w:rPr>
          <w:rFonts w:ascii="Gisha" w:eastAsia="SimSun" w:hAnsi="Gisha" w:cs="Gisha" w:hint="cs"/>
          <w:i/>
          <w:iCs/>
          <w:color w:val="004800"/>
          <w:sz w:val="20"/>
          <w:szCs w:val="20"/>
        </w:rPr>
        <w:t>et al.</w:t>
      </w:r>
    </w:p>
    <w:p w14:paraId="2E3946A8"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Brotchie, John </w:t>
      </w:r>
      <w:r w:rsidRPr="0005693B">
        <w:rPr>
          <w:rFonts w:ascii="Gisha" w:eastAsia="SimSun" w:hAnsi="Gisha" w:cs="Gisha" w:hint="cs"/>
          <w:i/>
          <w:iCs/>
          <w:color w:val="800000"/>
          <w:sz w:val="20"/>
          <w:szCs w:val="20"/>
        </w:rPr>
        <w:t>et al.</w:t>
      </w:r>
      <w:r w:rsidRPr="0005693B">
        <w:rPr>
          <w:rFonts w:ascii="Gisha" w:eastAsia="SimSun" w:hAnsi="Gisha" w:cs="Gisha" w:hint="cs"/>
          <w:sz w:val="20"/>
          <w:szCs w:val="20"/>
        </w:rPr>
        <w:t> (orgs.), (1995)</w:t>
      </w:r>
      <w:r w:rsidRPr="0005693B">
        <w:rPr>
          <w:rFonts w:ascii="Gisha" w:eastAsia="SimSun" w:hAnsi="Gisha" w:cs="Gisha" w:hint="cs"/>
          <w:i/>
          <w:iCs/>
          <w:color w:val="800000"/>
          <w:sz w:val="20"/>
          <w:szCs w:val="20"/>
        </w:rPr>
        <w:t>, Cities in Competition: productive and sustainable cities for the 21</w:t>
      </w:r>
      <w:r w:rsidRPr="0005693B">
        <w:rPr>
          <w:rFonts w:ascii="Gisha" w:eastAsia="SimSun" w:hAnsi="Gisha" w:cs="Gisha" w:hint="cs"/>
          <w:i/>
          <w:iCs/>
          <w:color w:val="800000"/>
          <w:sz w:val="20"/>
          <w:szCs w:val="20"/>
          <w:vertAlign w:val="superscript"/>
        </w:rPr>
        <w:t>st</w:t>
      </w:r>
      <w:r w:rsidRPr="0005693B">
        <w:rPr>
          <w:rFonts w:ascii="Gisha" w:eastAsia="SimSun" w:hAnsi="Gisha" w:cs="Gisha" w:hint="cs"/>
          <w:i/>
          <w:iCs/>
          <w:color w:val="800000"/>
          <w:sz w:val="20"/>
          <w:szCs w:val="20"/>
        </w:rPr>
        <w:t> century</w:t>
      </w:r>
      <w:r w:rsidRPr="0005693B">
        <w:rPr>
          <w:rFonts w:ascii="Gisha" w:eastAsia="SimSun" w:hAnsi="Gisha" w:cs="Gisha" w:hint="cs"/>
          <w:sz w:val="20"/>
          <w:szCs w:val="20"/>
        </w:rPr>
        <w:t>. Melbourne: Longman Australia.</w:t>
      </w:r>
    </w:p>
    <w:p w14:paraId="66586EF3"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Nota:</w:t>
      </w:r>
      <w:r w:rsidRPr="0005693B">
        <w:rPr>
          <w:rFonts w:ascii="Gisha" w:eastAsia="SimSun" w:hAnsi="Gisha" w:cs="Gisha" w:hint="cs"/>
          <w:sz w:val="20"/>
          <w:szCs w:val="20"/>
        </w:rPr>
        <w:t xml:space="preserve"> Como se vê no exemplo 3, quando a obra citada é organizada pelos autores (o que significa que no interior da obra há capítulos escritos por outros autores que não os que organizam a obra), o nome ou nomes dos autores são obrigatoriamente seguidos pela expressão (org.) ou (orgs.) conforme se trate de um ou mais autores.</w:t>
      </w:r>
    </w:p>
    <w:p w14:paraId="69A54AE6"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624EC7BB">
          <v:rect id="_x0000_i1038" style="width:0;height:1.5pt" o:hrstd="t" o:hr="t" fillcolor="#a0a0a0" stroked="f"/>
        </w:pict>
      </w:r>
    </w:p>
    <w:p w14:paraId="0537459B"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III.13. Capítulo em LIVRO</w:t>
      </w:r>
    </w:p>
    <w:p w14:paraId="3475FBF0"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Como se deduz da nota anterior, por vezes, a fonte utilizada refere-se exclusivamente ao capítulo de um livro que pode ou não ser escrito pelo autor que organiza a obra. Neste caso, o capítulo utilizado como referência bibliográfica deve citar-se do seguinte modo. </w:t>
      </w:r>
    </w:p>
    <w:p w14:paraId="2D4EFB9B"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1) Último nome do autor, seguido de vírgula, o primeiro nome do autor e espaço. </w:t>
      </w:r>
    </w:p>
    <w:p w14:paraId="4A1745D8"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2) Abrir parêntesis, seguido do ano de edição, fechar parêntesis, vírgula e espaço. </w:t>
      </w:r>
    </w:p>
    <w:p w14:paraId="79DF55D1"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3) Abrir aspas, título do capítulo, fechar aspas vírgula e espaço. </w:t>
      </w:r>
    </w:p>
    <w:p w14:paraId="07EC37C7"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4) </w:t>
      </w:r>
      <w:r w:rsidRPr="0005693B">
        <w:rPr>
          <w:rFonts w:ascii="Gisha" w:eastAsia="SimSun" w:hAnsi="Gisha" w:cs="Gisha" w:hint="cs"/>
          <w:i/>
          <w:iCs/>
          <w:color w:val="800000"/>
          <w:sz w:val="20"/>
          <w:szCs w:val="20"/>
        </w:rPr>
        <w:t>in</w:t>
      </w:r>
      <w:r w:rsidRPr="0005693B">
        <w:rPr>
          <w:rFonts w:ascii="Gisha" w:eastAsia="SimSun" w:hAnsi="Gisha" w:cs="Gisha" w:hint="cs"/>
          <w:sz w:val="20"/>
          <w:szCs w:val="20"/>
        </w:rPr>
        <w:t xml:space="preserve"> (em itálico), </w:t>
      </w:r>
      <w:proofErr w:type="gramStart"/>
      <w:r w:rsidRPr="0005693B">
        <w:rPr>
          <w:rFonts w:ascii="Gisha" w:eastAsia="SimSun" w:hAnsi="Gisha" w:cs="Gisha" w:hint="cs"/>
          <w:sz w:val="20"/>
          <w:szCs w:val="20"/>
        </w:rPr>
        <w:t>nome(s</w:t>
      </w:r>
      <w:proofErr w:type="gramEnd"/>
      <w:r w:rsidRPr="0005693B">
        <w:rPr>
          <w:rFonts w:ascii="Gisha" w:eastAsia="SimSun" w:hAnsi="Gisha" w:cs="Gisha" w:hint="cs"/>
          <w:sz w:val="20"/>
          <w:szCs w:val="20"/>
        </w:rPr>
        <w:t>) do(s) autor(es), espaço, abrir parêntesis, org. ou orgs.</w:t>
      </w:r>
      <w:proofErr w:type="gramStart"/>
      <w:r w:rsidRPr="0005693B">
        <w:rPr>
          <w:rFonts w:ascii="Gisha" w:eastAsia="SimSun" w:hAnsi="Gisha" w:cs="Gisha" w:hint="cs"/>
          <w:sz w:val="20"/>
          <w:szCs w:val="20"/>
        </w:rPr>
        <w:t>,</w:t>
      </w:r>
      <w:proofErr w:type="gramEnd"/>
      <w:r w:rsidRPr="0005693B">
        <w:rPr>
          <w:rFonts w:ascii="Gisha" w:eastAsia="SimSun" w:hAnsi="Gisha" w:cs="Gisha" w:hint="cs"/>
          <w:sz w:val="20"/>
          <w:szCs w:val="20"/>
        </w:rPr>
        <w:t xml:space="preserve"> fechar parêntesis, vírgula e espaço. </w:t>
      </w:r>
    </w:p>
    <w:p w14:paraId="0C2482B8"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5) </w:t>
      </w:r>
      <w:r w:rsidRPr="0005693B">
        <w:rPr>
          <w:rFonts w:ascii="Gisha" w:eastAsia="SimSun" w:hAnsi="Gisha" w:cs="Gisha" w:hint="cs"/>
          <w:i/>
          <w:iCs/>
          <w:color w:val="800000"/>
          <w:sz w:val="20"/>
          <w:szCs w:val="20"/>
        </w:rPr>
        <w:t xml:space="preserve">Título do livro </w:t>
      </w:r>
      <w:r w:rsidRPr="0005693B">
        <w:rPr>
          <w:rFonts w:ascii="Gisha" w:eastAsia="SimSun" w:hAnsi="Gisha" w:cs="Gisha" w:hint="cs"/>
          <w:sz w:val="20"/>
          <w:szCs w:val="20"/>
        </w:rPr>
        <w:t xml:space="preserve">(em itálico) e ponto final. </w:t>
      </w:r>
    </w:p>
    <w:p w14:paraId="6FB793E0"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6) Local de publicação, seguido por dois pontos ou vírgula e espaço. </w:t>
      </w:r>
    </w:p>
    <w:p w14:paraId="70B0D9B4"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7) Nome do editor, vírgula e espaço. </w:t>
      </w:r>
    </w:p>
    <w:p w14:paraId="4B9CCCCB"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8) página em que o capítulo se inicia, hífen, página em que o capítulo termina e ponto final.</w:t>
      </w:r>
    </w:p>
    <w:p w14:paraId="59697211"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1</w:t>
      </w:r>
      <w:r w:rsidRPr="0005693B">
        <w:rPr>
          <w:rFonts w:ascii="Gisha" w:eastAsia="SimSun" w:hAnsi="Gisha" w:cs="Gisha" w:hint="cs"/>
          <w:color w:val="800000"/>
          <w:sz w:val="20"/>
          <w:szCs w:val="20"/>
        </w:rPr>
        <w:t>: </w:t>
      </w:r>
      <w:r w:rsidRPr="0005693B">
        <w:rPr>
          <w:rFonts w:ascii="Gisha" w:eastAsia="SimSun" w:hAnsi="Gisha" w:cs="Gisha" w:hint="cs"/>
          <w:sz w:val="20"/>
          <w:szCs w:val="20"/>
        </w:rPr>
        <w:t>Fortuna, Carlos e Peixoto, Paulo (2002), “A recriação e reprodução de representações no processo de transformação das paisagens urbanas de algumas cidades portuguesas,” </w:t>
      </w:r>
      <w:r w:rsidRPr="0005693B">
        <w:rPr>
          <w:rFonts w:ascii="Gisha" w:eastAsia="SimSun" w:hAnsi="Gisha" w:cs="Gisha" w:hint="cs"/>
          <w:i/>
          <w:iCs/>
          <w:color w:val="800000"/>
          <w:sz w:val="20"/>
          <w:szCs w:val="20"/>
        </w:rPr>
        <w:t>in</w:t>
      </w:r>
      <w:r w:rsidRPr="0005693B">
        <w:rPr>
          <w:rFonts w:ascii="Gisha" w:eastAsia="SimSun" w:hAnsi="Gisha" w:cs="Gisha" w:hint="cs"/>
          <w:sz w:val="20"/>
          <w:szCs w:val="20"/>
        </w:rPr>
        <w:t> Carlos Fortuna e Augusto Santos Silva (orgs.), </w:t>
      </w:r>
      <w:r w:rsidRPr="0005693B">
        <w:rPr>
          <w:rFonts w:ascii="Gisha" w:eastAsia="SimSun" w:hAnsi="Gisha" w:cs="Gisha" w:hint="cs"/>
          <w:i/>
          <w:iCs/>
          <w:color w:val="800000"/>
          <w:sz w:val="20"/>
          <w:szCs w:val="20"/>
        </w:rPr>
        <w:t>Projeto e circunstância: culturas urbanas em Portugal</w:t>
      </w:r>
      <w:r w:rsidRPr="0005693B">
        <w:rPr>
          <w:rFonts w:ascii="Gisha" w:eastAsia="SimSun" w:hAnsi="Gisha" w:cs="Gisha" w:hint="cs"/>
          <w:sz w:val="20"/>
          <w:szCs w:val="20"/>
        </w:rPr>
        <w:t>. Porto: Afrontamento, 17-63.</w:t>
      </w:r>
    </w:p>
    <w:p w14:paraId="3D49ECB6"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2</w:t>
      </w:r>
      <w:r w:rsidRPr="0005693B">
        <w:rPr>
          <w:rFonts w:ascii="Gisha" w:eastAsia="SimSun" w:hAnsi="Gisha" w:cs="Gisha" w:hint="cs"/>
          <w:color w:val="800000"/>
          <w:sz w:val="20"/>
          <w:szCs w:val="20"/>
        </w:rPr>
        <w:t>: </w:t>
      </w:r>
      <w:r w:rsidRPr="0005693B">
        <w:rPr>
          <w:rFonts w:ascii="Gisha" w:eastAsia="SimSun" w:hAnsi="Gisha" w:cs="Gisha" w:hint="cs"/>
          <w:sz w:val="20"/>
          <w:szCs w:val="20"/>
        </w:rPr>
        <w:t>Fortuna, Carlos (1997), “Destradicionalização e imagem da cidade - o caso de Évora,” </w:t>
      </w:r>
      <w:r w:rsidRPr="0005693B">
        <w:rPr>
          <w:rFonts w:ascii="Gisha" w:eastAsia="SimSun" w:hAnsi="Gisha" w:cs="Gisha" w:hint="cs"/>
          <w:i/>
          <w:iCs/>
          <w:color w:val="800000"/>
          <w:sz w:val="20"/>
          <w:szCs w:val="20"/>
        </w:rPr>
        <w:t>in</w:t>
      </w:r>
      <w:r w:rsidRPr="0005693B">
        <w:rPr>
          <w:rFonts w:ascii="Gisha" w:eastAsia="SimSun" w:hAnsi="Gisha" w:cs="Gisha" w:hint="cs"/>
          <w:sz w:val="20"/>
          <w:szCs w:val="20"/>
        </w:rPr>
        <w:t> Carlos Fortuna (org.), </w:t>
      </w:r>
      <w:r w:rsidRPr="0005693B">
        <w:rPr>
          <w:rFonts w:ascii="Gisha" w:eastAsia="SimSun" w:hAnsi="Gisha" w:cs="Gisha" w:hint="cs"/>
          <w:i/>
          <w:iCs/>
          <w:color w:val="800000"/>
          <w:sz w:val="20"/>
          <w:szCs w:val="20"/>
        </w:rPr>
        <w:t>Cidade, Cultura e Globalização</w:t>
      </w:r>
      <w:r w:rsidRPr="0005693B">
        <w:rPr>
          <w:rFonts w:ascii="Gisha" w:eastAsia="SimSun" w:hAnsi="Gisha" w:cs="Gisha" w:hint="cs"/>
          <w:sz w:val="20"/>
          <w:szCs w:val="20"/>
        </w:rPr>
        <w:t xml:space="preserve">. Oeiras: Celta, 231-257 </w:t>
      </w:r>
      <w:r w:rsidRPr="0005693B">
        <w:rPr>
          <w:rFonts w:ascii="Gisha" w:eastAsia="SimSun" w:hAnsi="Gisha" w:cs="Gisha" w:hint="cs"/>
          <w:color w:val="FF0000"/>
          <w:sz w:val="20"/>
          <w:szCs w:val="20"/>
        </w:rPr>
        <w:t>OU</w:t>
      </w:r>
      <w:r w:rsidRPr="0005693B">
        <w:rPr>
          <w:rFonts w:ascii="Gisha" w:eastAsia="SimSun" w:hAnsi="Gisha" w:cs="Gisha" w:hint="cs"/>
          <w:color w:val="FFFFFF"/>
          <w:sz w:val="20"/>
          <w:szCs w:val="20"/>
        </w:rPr>
        <w:t> </w:t>
      </w:r>
      <w:r w:rsidRPr="0005693B">
        <w:rPr>
          <w:rFonts w:ascii="Gisha" w:eastAsia="SimSun" w:hAnsi="Gisha" w:cs="Gisha" w:hint="cs"/>
          <w:sz w:val="20"/>
          <w:szCs w:val="20"/>
        </w:rPr>
        <w:t>substituir o nome do autor do livro pela expressão </w:t>
      </w:r>
      <w:r w:rsidRPr="0005693B">
        <w:rPr>
          <w:rFonts w:ascii="Gisha" w:eastAsia="SimSun" w:hAnsi="Gisha" w:cs="Gisha" w:hint="cs"/>
          <w:i/>
          <w:iCs/>
          <w:color w:val="004800"/>
          <w:sz w:val="20"/>
          <w:szCs w:val="20"/>
        </w:rPr>
        <w:t>idem</w:t>
      </w:r>
      <w:r w:rsidRPr="0005693B">
        <w:rPr>
          <w:rFonts w:ascii="Gisha" w:eastAsia="SimSun" w:hAnsi="Gisha" w:cs="Gisha" w:hint="cs"/>
          <w:color w:val="FFFFFF"/>
          <w:sz w:val="20"/>
          <w:szCs w:val="20"/>
        </w:rPr>
        <w:t xml:space="preserve"> </w:t>
      </w:r>
      <w:r w:rsidRPr="0005693B">
        <w:rPr>
          <w:rFonts w:ascii="Gisha" w:eastAsia="SimSun" w:hAnsi="Gisha" w:cs="Gisha" w:hint="cs"/>
          <w:sz w:val="20"/>
          <w:szCs w:val="20"/>
        </w:rPr>
        <w:t xml:space="preserve">apenas no caso </w:t>
      </w:r>
      <w:proofErr w:type="gramStart"/>
      <w:r w:rsidRPr="0005693B">
        <w:rPr>
          <w:rFonts w:ascii="Gisha" w:eastAsia="SimSun" w:hAnsi="Gisha" w:cs="Gisha" w:hint="cs"/>
          <w:sz w:val="20"/>
          <w:szCs w:val="20"/>
        </w:rPr>
        <w:t>do(s</w:t>
      </w:r>
      <w:proofErr w:type="gramEnd"/>
      <w:r w:rsidRPr="0005693B">
        <w:rPr>
          <w:rFonts w:ascii="Gisha" w:eastAsia="SimSun" w:hAnsi="Gisha" w:cs="Gisha" w:hint="cs"/>
          <w:sz w:val="20"/>
          <w:szCs w:val="20"/>
        </w:rPr>
        <w:t>) autor(es) do capítulo ser(em) o(s) mesmo(s) do(s) organizador(es) do livro). Fortuna, Carlos (1997), “Destradicionalização e imagem da cidade - o caso de Évora,” </w:t>
      </w:r>
      <w:r w:rsidRPr="0005693B">
        <w:rPr>
          <w:rFonts w:ascii="Gisha" w:eastAsia="SimSun" w:hAnsi="Gisha" w:cs="Gisha" w:hint="cs"/>
          <w:i/>
          <w:iCs/>
          <w:color w:val="800000"/>
          <w:sz w:val="20"/>
          <w:szCs w:val="20"/>
        </w:rPr>
        <w:t>in</w:t>
      </w:r>
      <w:r w:rsidRPr="0005693B">
        <w:rPr>
          <w:rFonts w:ascii="Gisha" w:eastAsia="SimSun" w:hAnsi="Gisha" w:cs="Gisha" w:hint="cs"/>
          <w:sz w:val="20"/>
          <w:szCs w:val="20"/>
        </w:rPr>
        <w:t> </w:t>
      </w:r>
      <w:r w:rsidRPr="0005693B">
        <w:rPr>
          <w:rFonts w:ascii="Gisha" w:eastAsia="SimSun" w:hAnsi="Gisha" w:cs="Gisha" w:hint="cs"/>
          <w:i/>
          <w:iCs/>
          <w:color w:val="800000"/>
          <w:sz w:val="20"/>
          <w:szCs w:val="20"/>
        </w:rPr>
        <w:t>idem</w:t>
      </w:r>
      <w:r w:rsidRPr="0005693B">
        <w:rPr>
          <w:rFonts w:ascii="Gisha" w:eastAsia="SimSun" w:hAnsi="Gisha" w:cs="Gisha" w:hint="cs"/>
          <w:sz w:val="20"/>
          <w:szCs w:val="20"/>
        </w:rPr>
        <w:t xml:space="preserve"> (org.), </w:t>
      </w:r>
      <w:r w:rsidRPr="0005693B">
        <w:rPr>
          <w:rFonts w:ascii="Gisha" w:eastAsia="SimSun" w:hAnsi="Gisha" w:cs="Gisha" w:hint="cs"/>
          <w:i/>
          <w:iCs/>
          <w:color w:val="800000"/>
          <w:sz w:val="20"/>
          <w:szCs w:val="20"/>
        </w:rPr>
        <w:t>Cidade, Cultura e Globalização</w:t>
      </w:r>
      <w:r w:rsidRPr="0005693B">
        <w:rPr>
          <w:rFonts w:ascii="Gisha" w:eastAsia="SimSun" w:hAnsi="Gisha" w:cs="Gisha" w:hint="cs"/>
          <w:sz w:val="20"/>
          <w:szCs w:val="20"/>
        </w:rPr>
        <w:t>. Oeiras: Celta, 231-257.</w:t>
      </w:r>
    </w:p>
    <w:p w14:paraId="580AE998"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03513C4F">
          <v:rect id="_x0000_i1039" style="width:0;height:1.5pt" o:hrstd="t" o:hr="t" fillcolor="#a0a0a0" stroked="f"/>
        </w:pict>
      </w:r>
    </w:p>
    <w:p w14:paraId="35B04024"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III.14. LIVRO sem autor</w:t>
      </w:r>
    </w:p>
    <w:p w14:paraId="45996956"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Acontece frequentemente, por razões várias, utilizar como fontes livros ou literatura cinzenta</w:t>
      </w:r>
      <w:r w:rsidRPr="0005693B">
        <w:rPr>
          <w:rFonts w:ascii="Gisha" w:eastAsia="SimSun" w:hAnsi="Gisha" w:cs="Gisha" w:hint="cs"/>
          <w:color w:val="0000FF"/>
          <w:sz w:val="20"/>
          <w:szCs w:val="20"/>
          <w:u w:val="single"/>
        </w:rPr>
        <w:t> </w:t>
      </w:r>
      <w:r w:rsidRPr="0005693B">
        <w:rPr>
          <w:rFonts w:ascii="Gisha" w:eastAsia="SimSun" w:hAnsi="Gisha" w:cs="Gisha" w:hint="cs"/>
          <w:sz w:val="20"/>
          <w:szCs w:val="20"/>
        </w:rPr>
        <w:t xml:space="preserve">sem autor. Nestes casos a citação deve fazer-se colocando no lugar do nome do autor a referência s. </w:t>
      </w:r>
      <w:proofErr w:type="gramStart"/>
      <w:r w:rsidRPr="0005693B">
        <w:rPr>
          <w:rFonts w:ascii="Gisha" w:eastAsia="SimSun" w:hAnsi="Gisha" w:cs="Gisha" w:hint="cs"/>
          <w:sz w:val="20"/>
          <w:szCs w:val="20"/>
        </w:rPr>
        <w:t>a..</w:t>
      </w:r>
      <w:proofErr w:type="gramEnd"/>
      <w:r w:rsidRPr="0005693B">
        <w:rPr>
          <w:rFonts w:ascii="Gisha" w:eastAsia="SimSun" w:hAnsi="Gisha" w:cs="Gisha" w:hint="cs"/>
          <w:sz w:val="20"/>
          <w:szCs w:val="20"/>
        </w:rPr>
        <w:t xml:space="preserve"> Em caos excecionais devem citar-se os livros por ordem alfabética a partir da primeira palavra do título ou recorrendo ao autor institucional.</w:t>
      </w:r>
    </w:p>
    <w:p w14:paraId="296AF44A"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1</w:t>
      </w:r>
      <w:r w:rsidRPr="0005693B">
        <w:rPr>
          <w:rFonts w:ascii="Gisha" w:eastAsia="SimSun" w:hAnsi="Gisha" w:cs="Gisha" w:hint="cs"/>
          <w:sz w:val="20"/>
          <w:szCs w:val="20"/>
        </w:rPr>
        <w:t>: s. a. (1958), </w:t>
      </w:r>
      <w:r w:rsidRPr="0005693B">
        <w:rPr>
          <w:rFonts w:ascii="Gisha" w:eastAsia="SimSun" w:hAnsi="Gisha" w:cs="Gisha" w:hint="cs"/>
          <w:i/>
          <w:iCs/>
          <w:color w:val="800000"/>
          <w:sz w:val="20"/>
          <w:szCs w:val="20"/>
        </w:rPr>
        <w:t>Coimbra de outros tempos</w:t>
      </w:r>
      <w:r w:rsidRPr="0005693B">
        <w:rPr>
          <w:rFonts w:ascii="Gisha" w:eastAsia="SimSun" w:hAnsi="Gisha" w:cs="Gisha" w:hint="cs"/>
          <w:sz w:val="20"/>
          <w:szCs w:val="20"/>
        </w:rPr>
        <w:t>. Coimbra: Coimbra editora.</w:t>
      </w:r>
    </w:p>
    <w:p w14:paraId="072A91E1"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2 (manuais sem autor)</w:t>
      </w:r>
      <w:r w:rsidRPr="0005693B">
        <w:rPr>
          <w:rFonts w:ascii="Gisha" w:eastAsia="SimSun" w:hAnsi="Gisha" w:cs="Gisha" w:hint="cs"/>
          <w:sz w:val="20"/>
          <w:szCs w:val="20"/>
        </w:rPr>
        <w:t>: </w:t>
      </w:r>
      <w:r w:rsidRPr="0005693B">
        <w:rPr>
          <w:rFonts w:ascii="Gisha" w:eastAsia="SimSun" w:hAnsi="Gisha" w:cs="Gisha" w:hint="cs"/>
          <w:i/>
          <w:iCs/>
          <w:color w:val="800000"/>
          <w:sz w:val="20"/>
          <w:szCs w:val="20"/>
        </w:rPr>
        <w:t>Manual of Style</w:t>
      </w:r>
      <w:r w:rsidRPr="0005693B">
        <w:rPr>
          <w:rFonts w:ascii="Gisha" w:eastAsia="SimSun" w:hAnsi="Gisha" w:cs="Gisha" w:hint="cs"/>
          <w:sz w:val="20"/>
          <w:szCs w:val="20"/>
        </w:rPr>
        <w:t xml:space="preserve"> (1993). Chicago: University of Chicago Press.</w:t>
      </w:r>
    </w:p>
    <w:p w14:paraId="072B13CC"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3 (quando o autor é uma instituição)</w:t>
      </w:r>
      <w:r w:rsidRPr="0005693B">
        <w:rPr>
          <w:rFonts w:ascii="Gisha" w:eastAsia="SimSun" w:hAnsi="Gisha" w:cs="Gisha" w:hint="cs"/>
          <w:sz w:val="20"/>
          <w:szCs w:val="20"/>
        </w:rPr>
        <w:t>: Direção Geral do Turismo (2001), </w:t>
      </w:r>
      <w:r w:rsidRPr="0005693B">
        <w:rPr>
          <w:rFonts w:ascii="Gisha" w:eastAsia="SimSun" w:hAnsi="Gisha" w:cs="Gisha" w:hint="cs"/>
          <w:i/>
          <w:iCs/>
          <w:color w:val="800000"/>
          <w:sz w:val="20"/>
          <w:szCs w:val="20"/>
        </w:rPr>
        <w:t>2000 - Os números do Turismo em Portugal</w:t>
      </w:r>
      <w:r w:rsidRPr="0005693B">
        <w:rPr>
          <w:rFonts w:ascii="Gisha" w:eastAsia="SimSun" w:hAnsi="Gisha" w:cs="Gisha" w:hint="cs"/>
          <w:sz w:val="20"/>
          <w:szCs w:val="20"/>
        </w:rPr>
        <w:t>. Lisboa: Direção Geral do Turismo.</w:t>
      </w:r>
    </w:p>
    <w:p w14:paraId="1AA32F49"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4 (livros sem data nem local de edição e/ou sem editor)</w:t>
      </w:r>
      <w:r w:rsidRPr="0005693B">
        <w:rPr>
          <w:rFonts w:ascii="Gisha" w:eastAsia="SimSun" w:hAnsi="Gisha" w:cs="Gisha" w:hint="cs"/>
          <w:sz w:val="20"/>
          <w:szCs w:val="20"/>
        </w:rPr>
        <w:t>: Belo, Joaquim (s. d.), </w:t>
      </w:r>
      <w:r w:rsidRPr="0005693B">
        <w:rPr>
          <w:rFonts w:ascii="Gisha" w:eastAsia="SimSun" w:hAnsi="Gisha" w:cs="Gisha" w:hint="cs"/>
          <w:i/>
          <w:iCs/>
          <w:color w:val="800000"/>
          <w:sz w:val="20"/>
          <w:szCs w:val="20"/>
        </w:rPr>
        <w:t>O Porto de setecentos</w:t>
      </w:r>
      <w:r w:rsidRPr="0005693B">
        <w:rPr>
          <w:rFonts w:ascii="Gisha" w:eastAsia="SimSun" w:hAnsi="Gisha" w:cs="Gisha" w:hint="cs"/>
          <w:sz w:val="20"/>
          <w:szCs w:val="20"/>
        </w:rPr>
        <w:t xml:space="preserve">. s. l.: s. </w:t>
      </w:r>
      <w:proofErr w:type="gramStart"/>
      <w:r w:rsidRPr="0005693B">
        <w:rPr>
          <w:rFonts w:ascii="Gisha" w:eastAsia="SimSun" w:hAnsi="Gisha" w:cs="Gisha" w:hint="cs"/>
          <w:sz w:val="20"/>
          <w:szCs w:val="20"/>
        </w:rPr>
        <w:t>e</w:t>
      </w:r>
      <w:proofErr w:type="gramEnd"/>
      <w:r w:rsidRPr="0005693B">
        <w:rPr>
          <w:rFonts w:ascii="Gisha" w:eastAsia="SimSun" w:hAnsi="Gisha" w:cs="Gisha" w:hint="cs"/>
          <w:sz w:val="20"/>
          <w:szCs w:val="20"/>
        </w:rPr>
        <w:t>.</w:t>
      </w:r>
    </w:p>
    <w:p w14:paraId="0159C383"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5E836156">
          <v:rect id="_x0000_i1040" style="width:0;height:1.5pt" o:hrstd="t" o:hr="t" fillcolor="#a0a0a0" stroked="f"/>
        </w:pict>
      </w:r>
    </w:p>
    <w:p w14:paraId="6BAE30B5"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III.15. LIVRO DE vários autores</w:t>
      </w:r>
    </w:p>
    <w:p w14:paraId="148F91D5"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Livros com vários autores não identificados na capa do livro ou na ficha técnica.</w:t>
      </w:r>
    </w:p>
    <w:p w14:paraId="62DA63FB"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w:t>
      </w:r>
      <w:r w:rsidRPr="0005693B">
        <w:rPr>
          <w:rFonts w:ascii="Gisha" w:eastAsia="SimSun" w:hAnsi="Gisha" w:cs="Gisha" w:hint="cs"/>
          <w:sz w:val="20"/>
          <w:szCs w:val="20"/>
        </w:rPr>
        <w:t>: VV. AA (1997), </w:t>
      </w:r>
      <w:r w:rsidRPr="0005693B">
        <w:rPr>
          <w:rFonts w:ascii="Gisha" w:eastAsia="SimSun" w:hAnsi="Gisha" w:cs="Gisha" w:hint="cs"/>
          <w:i/>
          <w:iCs/>
          <w:color w:val="800000"/>
          <w:sz w:val="20"/>
          <w:szCs w:val="20"/>
        </w:rPr>
        <w:t>Regionalização e Identidades Locais: a preservação e reabilitação dos centros históricos.</w:t>
      </w:r>
      <w:r w:rsidRPr="0005693B">
        <w:rPr>
          <w:rFonts w:ascii="Gisha" w:eastAsia="SimSun" w:hAnsi="Gisha" w:cs="Gisha" w:hint="cs"/>
          <w:sz w:val="20"/>
          <w:szCs w:val="20"/>
        </w:rPr>
        <w:t> Lisboa: Cosmos.</w:t>
      </w:r>
    </w:p>
    <w:p w14:paraId="6F3A7896"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713A1AC0">
          <v:rect id="_x0000_i1041" style="width:0;height:1.5pt" o:hrstd="t" o:hr="t" fillcolor="#a0a0a0" stroked="f"/>
        </w:pict>
      </w:r>
    </w:p>
    <w:p w14:paraId="3130FB9E"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III.16. Artigos em revistas Científicas</w:t>
      </w:r>
    </w:p>
    <w:p w14:paraId="3F31B03E"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O modelo base de citar um artigo em revista segue esta ordem: </w:t>
      </w:r>
    </w:p>
    <w:p w14:paraId="70431E2D"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1) Último nome do autor, seguido de vírgula, o primeiro nome do autor e espaço. </w:t>
      </w:r>
    </w:p>
    <w:p w14:paraId="59E99484"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2) Abrir parêntesis, seguido do ano de edição, fechar parêntesis, vírgula e espaço. </w:t>
      </w:r>
    </w:p>
    <w:p w14:paraId="70F362A4"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3) Título do artigo</w:t>
      </w:r>
      <w:proofErr w:type="gramStart"/>
      <w:r w:rsidRPr="0005693B">
        <w:rPr>
          <w:rFonts w:ascii="Gisha" w:eastAsia="SimSun" w:hAnsi="Gisha" w:cs="Gisha" w:hint="cs"/>
          <w:sz w:val="20"/>
          <w:szCs w:val="20"/>
        </w:rPr>
        <w:t>,</w:t>
      </w:r>
      <w:proofErr w:type="gramEnd"/>
      <w:r w:rsidRPr="0005693B">
        <w:rPr>
          <w:rFonts w:ascii="Gisha" w:eastAsia="SimSun" w:hAnsi="Gisha" w:cs="Gisha" w:hint="cs"/>
          <w:sz w:val="20"/>
          <w:szCs w:val="20"/>
        </w:rPr>
        <w:t xml:space="preserve"> fechar aspas, ponto final e espaço. </w:t>
      </w:r>
    </w:p>
    <w:p w14:paraId="441C33DA"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4) </w:t>
      </w:r>
      <w:r w:rsidRPr="0005693B">
        <w:rPr>
          <w:rFonts w:ascii="Gisha" w:eastAsia="SimSun" w:hAnsi="Gisha" w:cs="Gisha" w:hint="cs"/>
          <w:i/>
          <w:iCs/>
          <w:color w:val="800000"/>
          <w:sz w:val="20"/>
          <w:szCs w:val="20"/>
        </w:rPr>
        <w:t>Nome da revista</w:t>
      </w:r>
      <w:r w:rsidRPr="0005693B">
        <w:rPr>
          <w:rFonts w:ascii="Gisha" w:eastAsia="SimSun" w:hAnsi="Gisha" w:cs="Gisha" w:hint="cs"/>
          <w:sz w:val="20"/>
          <w:szCs w:val="20"/>
        </w:rPr>
        <w:t xml:space="preserve"> (em itálico), vírgula e espaço 5) Número da revista, vírgula e espaço 6) página onde começa o artigo, hífen, página onde acaba o artigo e ponto final.</w:t>
      </w:r>
    </w:p>
    <w:p w14:paraId="08FDF8DB"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1</w:t>
      </w:r>
      <w:r w:rsidRPr="0005693B">
        <w:rPr>
          <w:rFonts w:ascii="Gisha" w:eastAsia="SimSun" w:hAnsi="Gisha" w:cs="Gisha" w:hint="cs"/>
          <w:sz w:val="20"/>
          <w:szCs w:val="20"/>
        </w:rPr>
        <w:t>: Peixoto, Paulo (1995), “A sedução do consumo. As novas superfícies comerciais urbanas.” </w:t>
      </w:r>
      <w:r w:rsidRPr="0005693B">
        <w:rPr>
          <w:rFonts w:ascii="Gisha" w:eastAsia="SimSun" w:hAnsi="Gisha" w:cs="Gisha" w:hint="cs"/>
          <w:i/>
          <w:iCs/>
          <w:color w:val="800000"/>
          <w:sz w:val="20"/>
          <w:szCs w:val="20"/>
        </w:rPr>
        <w:t>Revista Crítica de Ciências Sociais</w:t>
      </w:r>
      <w:r w:rsidRPr="0005693B">
        <w:rPr>
          <w:rFonts w:ascii="Gisha" w:eastAsia="SimSun" w:hAnsi="Gisha" w:cs="Gisha" w:hint="cs"/>
          <w:sz w:val="20"/>
          <w:szCs w:val="20"/>
        </w:rPr>
        <w:t>, 43, 147-169.</w:t>
      </w:r>
    </w:p>
    <w:p w14:paraId="1240A80D"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 xml:space="preserve">Exemplo 2 </w:t>
      </w:r>
      <w:r w:rsidRPr="0005693B">
        <w:rPr>
          <w:rFonts w:ascii="Gisha" w:eastAsia="SimSun" w:hAnsi="Gisha" w:cs="Gisha" w:hint="cs"/>
          <w:sz w:val="20"/>
          <w:szCs w:val="20"/>
        </w:rPr>
        <w:t>(para números de revistas publicadas em vários volumes em que o volume publicado retoma a paginação do anterior)</w:t>
      </w:r>
      <w:r w:rsidRPr="0005693B">
        <w:rPr>
          <w:rFonts w:ascii="Gisha" w:eastAsia="SimSun" w:hAnsi="Gisha" w:cs="Gisha" w:hint="cs"/>
          <w:color w:val="004800"/>
          <w:sz w:val="20"/>
          <w:szCs w:val="20"/>
        </w:rPr>
        <w:t xml:space="preserve"> acrescentar ao número da revista o número do volume</w:t>
      </w:r>
      <w:r w:rsidRPr="0005693B">
        <w:rPr>
          <w:rFonts w:ascii="Gisha" w:eastAsia="SimSun" w:hAnsi="Gisha" w:cs="Gisha" w:hint="cs"/>
          <w:sz w:val="20"/>
          <w:szCs w:val="20"/>
        </w:rPr>
        <w:t>: Adler, J., (1989), “Travel as Performed Art“. </w:t>
      </w:r>
      <w:r w:rsidRPr="0005693B">
        <w:rPr>
          <w:rFonts w:ascii="Gisha" w:eastAsia="SimSun" w:hAnsi="Gisha" w:cs="Gisha" w:hint="cs"/>
          <w:i/>
          <w:iCs/>
          <w:color w:val="800000"/>
          <w:sz w:val="20"/>
          <w:szCs w:val="20"/>
        </w:rPr>
        <w:t>American Journal of Sociology</w:t>
      </w:r>
      <w:r w:rsidRPr="0005693B">
        <w:rPr>
          <w:rFonts w:ascii="Gisha" w:eastAsia="SimSun" w:hAnsi="Gisha" w:cs="Gisha" w:hint="cs"/>
          <w:sz w:val="20"/>
          <w:szCs w:val="20"/>
        </w:rPr>
        <w:t>, 94 (6), 1366-1391.</w:t>
      </w:r>
    </w:p>
    <w:p w14:paraId="557BC0EE"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 xml:space="preserve">Exemplo 3 </w:t>
      </w:r>
      <w:r w:rsidRPr="0005693B">
        <w:rPr>
          <w:rFonts w:ascii="Gisha" w:eastAsia="SimSun" w:hAnsi="Gisha" w:cs="Gisha" w:hint="cs"/>
          <w:sz w:val="20"/>
          <w:szCs w:val="20"/>
        </w:rPr>
        <w:t>(dois ou três autores</w:t>
      </w:r>
      <w:r w:rsidRPr="0005693B">
        <w:rPr>
          <w:rFonts w:ascii="Gisha" w:eastAsia="SimSun" w:hAnsi="Gisha" w:cs="Gisha" w:hint="cs"/>
          <w:color w:val="FF0000"/>
          <w:sz w:val="20"/>
          <w:szCs w:val="20"/>
        </w:rPr>
        <w:t>)</w:t>
      </w:r>
      <w:r w:rsidRPr="0005693B">
        <w:rPr>
          <w:rFonts w:ascii="Gisha" w:eastAsia="SimSun" w:hAnsi="Gisha" w:cs="Gisha" w:hint="cs"/>
          <w:sz w:val="20"/>
          <w:szCs w:val="20"/>
        </w:rPr>
        <w:t>: Fortuna, Carlos; Ferreira, Claudino e Abreu, Paula (1998/1999), “Espaço público urbano e cultura em Portugal.”</w:t>
      </w:r>
      <w:r w:rsidRPr="0005693B">
        <w:rPr>
          <w:rFonts w:ascii="Gisha" w:eastAsia="SimSun" w:hAnsi="Gisha" w:cs="Gisha" w:hint="cs"/>
          <w:i/>
          <w:iCs/>
          <w:color w:val="800000"/>
          <w:sz w:val="20"/>
          <w:szCs w:val="20"/>
        </w:rPr>
        <w:t>Revista crítica de ciências sociais</w:t>
      </w:r>
      <w:r w:rsidRPr="0005693B">
        <w:rPr>
          <w:rFonts w:ascii="Gisha" w:eastAsia="SimSun" w:hAnsi="Gisha" w:cs="Gisha" w:hint="cs"/>
          <w:sz w:val="20"/>
          <w:szCs w:val="20"/>
        </w:rPr>
        <w:t>, 52/53, 85-117.</w:t>
      </w:r>
    </w:p>
    <w:p w14:paraId="07A54BDF"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 xml:space="preserve">Exemplo 4 </w:t>
      </w:r>
      <w:r w:rsidRPr="0005693B">
        <w:rPr>
          <w:rFonts w:ascii="Gisha" w:eastAsia="SimSun" w:hAnsi="Gisha" w:cs="Gisha" w:hint="cs"/>
          <w:sz w:val="20"/>
          <w:szCs w:val="20"/>
        </w:rPr>
        <w:t>(mais de três autores</w:t>
      </w:r>
      <w:r w:rsidRPr="0005693B">
        <w:rPr>
          <w:rFonts w:ascii="Gisha" w:eastAsia="SimSun" w:hAnsi="Gisha" w:cs="Gisha" w:hint="cs"/>
          <w:color w:val="FF0000"/>
          <w:sz w:val="20"/>
          <w:szCs w:val="20"/>
        </w:rPr>
        <w:t>)</w:t>
      </w:r>
      <w:r w:rsidRPr="0005693B">
        <w:rPr>
          <w:rFonts w:ascii="Gisha" w:eastAsia="SimSun" w:hAnsi="Gisha" w:cs="Gisha" w:hint="cs"/>
          <w:sz w:val="20"/>
          <w:szCs w:val="20"/>
        </w:rPr>
        <w:t>:</w:t>
      </w:r>
      <w:r w:rsidRPr="0005693B">
        <w:rPr>
          <w:rFonts w:ascii="Gisha" w:eastAsia="SimSun" w:hAnsi="Gisha" w:cs="Gisha" w:hint="cs"/>
          <w:color w:val="800000"/>
          <w:sz w:val="20"/>
          <w:szCs w:val="20"/>
        </w:rPr>
        <w:t> </w:t>
      </w:r>
      <w:r w:rsidRPr="0005693B">
        <w:rPr>
          <w:rFonts w:ascii="Gisha" w:eastAsia="SimSun" w:hAnsi="Gisha" w:cs="Gisha" w:hint="cs"/>
          <w:sz w:val="20"/>
          <w:szCs w:val="20"/>
        </w:rPr>
        <w:t>Silva, Américo; Bastos, Eliana; Rosa, Júlio e Mendes, Afonso (2001), "A sociologia brasileira no dealbar do século XXI". </w:t>
      </w:r>
      <w:r w:rsidRPr="0005693B">
        <w:rPr>
          <w:rFonts w:ascii="Gisha" w:eastAsia="SimSun" w:hAnsi="Gisha" w:cs="Gisha" w:hint="cs"/>
          <w:i/>
          <w:iCs/>
          <w:color w:val="800000"/>
          <w:sz w:val="20"/>
          <w:szCs w:val="20"/>
        </w:rPr>
        <w:t>Revista brasileira de sociologia</w:t>
      </w:r>
      <w:r w:rsidRPr="0005693B">
        <w:rPr>
          <w:rFonts w:ascii="Gisha" w:eastAsia="SimSun" w:hAnsi="Gisha" w:cs="Gisha" w:hint="cs"/>
          <w:sz w:val="20"/>
          <w:szCs w:val="20"/>
        </w:rPr>
        <w:t xml:space="preserve">, 114, 128-149, </w:t>
      </w:r>
      <w:r w:rsidRPr="0005693B">
        <w:rPr>
          <w:rFonts w:ascii="Gisha" w:eastAsia="SimSun" w:hAnsi="Gisha" w:cs="Gisha" w:hint="cs"/>
          <w:color w:val="FF0000"/>
          <w:sz w:val="20"/>
          <w:szCs w:val="20"/>
        </w:rPr>
        <w:t>OU</w:t>
      </w:r>
      <w:r w:rsidRPr="0005693B">
        <w:rPr>
          <w:rFonts w:ascii="Gisha" w:eastAsia="SimSun" w:hAnsi="Gisha" w:cs="Gisha" w:hint="cs"/>
          <w:color w:val="FFFFFF"/>
          <w:sz w:val="20"/>
          <w:szCs w:val="20"/>
        </w:rPr>
        <w:t> </w:t>
      </w:r>
      <w:r w:rsidRPr="0005693B">
        <w:rPr>
          <w:rFonts w:ascii="Gisha" w:eastAsia="SimSun" w:hAnsi="Gisha" w:cs="Gisha" w:hint="cs"/>
          <w:sz w:val="20"/>
          <w:szCs w:val="20"/>
        </w:rPr>
        <w:t>substituir os outros autores pela expressão </w:t>
      </w:r>
      <w:r w:rsidRPr="0005693B">
        <w:rPr>
          <w:rFonts w:ascii="Gisha" w:eastAsia="SimSun" w:hAnsi="Gisha" w:cs="Gisha" w:hint="cs"/>
          <w:i/>
          <w:iCs/>
          <w:color w:val="004800"/>
          <w:sz w:val="20"/>
          <w:szCs w:val="20"/>
        </w:rPr>
        <w:t xml:space="preserve">et al. </w:t>
      </w:r>
      <w:r w:rsidRPr="0005693B">
        <w:rPr>
          <w:rFonts w:ascii="Gisha" w:eastAsia="SimSun" w:hAnsi="Gisha" w:cs="Gisha" w:hint="cs"/>
          <w:sz w:val="20"/>
          <w:szCs w:val="20"/>
        </w:rPr>
        <w:t>Silva, Américo </w:t>
      </w:r>
      <w:r w:rsidRPr="0005693B">
        <w:rPr>
          <w:rFonts w:ascii="Gisha" w:eastAsia="SimSun" w:hAnsi="Gisha" w:cs="Gisha" w:hint="cs"/>
          <w:i/>
          <w:iCs/>
          <w:color w:val="800000"/>
          <w:sz w:val="20"/>
          <w:szCs w:val="20"/>
        </w:rPr>
        <w:t>et al.</w:t>
      </w:r>
      <w:r w:rsidRPr="0005693B">
        <w:rPr>
          <w:rFonts w:ascii="Gisha" w:eastAsia="SimSun" w:hAnsi="Gisha" w:cs="Gisha" w:hint="cs"/>
          <w:sz w:val="20"/>
          <w:szCs w:val="20"/>
        </w:rPr>
        <w:t> (2001), "A sociologia brasileira no dealbar do século XXI". </w:t>
      </w:r>
      <w:r w:rsidRPr="0005693B">
        <w:rPr>
          <w:rFonts w:ascii="Gisha" w:eastAsia="SimSun" w:hAnsi="Gisha" w:cs="Gisha" w:hint="cs"/>
          <w:i/>
          <w:iCs/>
          <w:color w:val="800000"/>
          <w:sz w:val="20"/>
          <w:szCs w:val="20"/>
        </w:rPr>
        <w:t>Revista brasileira de sociologia</w:t>
      </w:r>
      <w:r w:rsidRPr="0005693B">
        <w:rPr>
          <w:rFonts w:ascii="Gisha" w:eastAsia="SimSun" w:hAnsi="Gisha" w:cs="Gisha" w:hint="cs"/>
          <w:sz w:val="20"/>
          <w:szCs w:val="20"/>
        </w:rPr>
        <w:t>, 114, 128-149.</w:t>
      </w:r>
    </w:p>
    <w:p w14:paraId="6B5C6295"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5D2127EB">
          <v:rect id="_x0000_i1042" style="width:0;height:1.5pt" o:hrstd="t" o:hr="t" fillcolor="#a0a0a0" stroked="f"/>
        </w:pict>
      </w:r>
    </w:p>
    <w:p w14:paraId="523ECD49"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III.17. Jornais e revistas</w:t>
      </w:r>
    </w:p>
    <w:p w14:paraId="4E565DBC"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Sempre que se citam artigos de jornais ou revistas tem de fazer-se uma distinção entre os artigos que são assinados por um autor e aqueles que não são. Quando os artigos são assinados por um autor a regra de citar é idêntica às citações de artigos de revistas científicas.</w:t>
      </w:r>
    </w:p>
    <w:p w14:paraId="6256C492"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1 (artigos assinados por autor)</w:t>
      </w:r>
      <w:r w:rsidRPr="0005693B">
        <w:rPr>
          <w:rFonts w:ascii="Gisha" w:eastAsia="SimSun" w:hAnsi="Gisha" w:cs="Gisha" w:hint="cs"/>
          <w:sz w:val="20"/>
          <w:szCs w:val="20"/>
        </w:rPr>
        <w:t>: Costa, João (2002), "A desertificação dos centros históricos". </w:t>
      </w:r>
      <w:r w:rsidRPr="0005693B">
        <w:rPr>
          <w:rFonts w:ascii="Gisha" w:eastAsia="SimSun" w:hAnsi="Gisha" w:cs="Gisha" w:hint="cs"/>
          <w:i/>
          <w:iCs/>
          <w:color w:val="800000"/>
          <w:sz w:val="20"/>
          <w:szCs w:val="20"/>
        </w:rPr>
        <w:t>Público</w:t>
      </w:r>
      <w:r w:rsidRPr="0005693B">
        <w:rPr>
          <w:rFonts w:ascii="Gisha" w:eastAsia="SimSun" w:hAnsi="Gisha" w:cs="Gisha" w:hint="cs"/>
          <w:sz w:val="20"/>
          <w:szCs w:val="20"/>
        </w:rPr>
        <w:t>, 20 de abril, pp. 36.</w:t>
      </w:r>
    </w:p>
    <w:p w14:paraId="35BFF59F"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2 (artigos ou notícia não assinado por autor)</w:t>
      </w:r>
      <w:r w:rsidRPr="0005693B">
        <w:rPr>
          <w:rFonts w:ascii="Gisha" w:eastAsia="SimSun" w:hAnsi="Gisha" w:cs="Gisha" w:hint="cs"/>
          <w:sz w:val="20"/>
          <w:szCs w:val="20"/>
        </w:rPr>
        <w:t xml:space="preserve">: </w:t>
      </w:r>
      <w:r w:rsidRPr="0005693B">
        <w:rPr>
          <w:rFonts w:ascii="Gisha" w:eastAsia="SimSun" w:hAnsi="Gisha" w:cs="Gisha" w:hint="cs"/>
          <w:i/>
          <w:iCs/>
          <w:color w:val="800000"/>
          <w:sz w:val="20"/>
          <w:szCs w:val="20"/>
        </w:rPr>
        <w:t>Diário de Coimbra</w:t>
      </w:r>
      <w:r w:rsidRPr="0005693B">
        <w:rPr>
          <w:rFonts w:ascii="Gisha" w:eastAsia="SimSun" w:hAnsi="Gisha" w:cs="Gisha" w:hint="cs"/>
          <w:sz w:val="20"/>
          <w:szCs w:val="20"/>
        </w:rPr>
        <w:t xml:space="preserve"> (2000), "Queremos ver os turistas de cebolas às costas", 19 agosto, pp. 5.</w:t>
      </w:r>
    </w:p>
    <w:p w14:paraId="203EB3C6"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5C053910">
          <v:rect id="_x0000_i1043" style="width:0;height:1.5pt" o:hrstd="t" o:hr="t" fillcolor="#a0a0a0" stroked="f"/>
        </w:pict>
      </w:r>
    </w:p>
    <w:p w14:paraId="208372B2"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III.18. artigos em formato eletrónico (retirados da internet)</w:t>
      </w:r>
    </w:p>
    <w:p w14:paraId="6DD3E03E"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De bases de dados comerciais</w:t>
      </w:r>
    </w:p>
    <w:p w14:paraId="744E9299"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w:t>
      </w:r>
      <w:r w:rsidRPr="0005693B">
        <w:rPr>
          <w:rFonts w:ascii="Gisha" w:eastAsia="SimSun" w:hAnsi="Gisha" w:cs="Gisha" w:hint="cs"/>
          <w:sz w:val="20"/>
          <w:szCs w:val="20"/>
        </w:rPr>
        <w:t>: Graham, Lorie M. (1998), "The Past Never Vanishes: A Contextual Critique of the Existing Indian Family Doctrine". </w:t>
      </w:r>
      <w:r w:rsidRPr="0005693B">
        <w:rPr>
          <w:rFonts w:ascii="Gisha" w:eastAsia="SimSun" w:hAnsi="Gisha" w:cs="Gisha" w:hint="cs"/>
          <w:i/>
          <w:iCs/>
          <w:color w:val="800000"/>
          <w:sz w:val="20"/>
          <w:szCs w:val="20"/>
        </w:rPr>
        <w:t>American Indian Law Review</w:t>
      </w:r>
      <w:r w:rsidRPr="0005693B">
        <w:rPr>
          <w:rFonts w:ascii="Gisha" w:eastAsia="SimSun" w:hAnsi="Gisha" w:cs="Gisha" w:hint="cs"/>
          <w:sz w:val="20"/>
          <w:szCs w:val="20"/>
        </w:rPr>
        <w:t>, 23, 1. Pesquisado em 25 de maio de 1999. Disponível em LEXIS-NEXIS Academic Universe, Law Reviews.</w:t>
      </w:r>
    </w:p>
    <w:p w14:paraId="055ADCF7"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4F6AFAB8">
          <v:rect id="_x0000_i1044" style="width:0;height:1.5pt" o:hrstd="t" o:hr="t" fillcolor="#a0a0a0" stroked="f"/>
        </w:pict>
      </w:r>
    </w:p>
    <w:p w14:paraId="09DB9A12"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III.19. Versões eletrónicas de jornais</w:t>
      </w:r>
    </w:p>
    <w:p w14:paraId="7AC25BD3" w14:textId="03DCA9C3" w:rsidR="00BD1E12" w:rsidRPr="0005693B" w:rsidRDefault="00BD1E12" w:rsidP="0005693B">
      <w:pPr>
        <w:ind w:left="284"/>
        <w:rPr>
          <w:rFonts w:ascii="Gisha" w:eastAsia="SimSun" w:hAnsi="Gisha" w:cs="Gisha"/>
          <w:sz w:val="20"/>
          <w:szCs w:val="20"/>
        </w:rPr>
      </w:pPr>
      <w:r w:rsidRPr="0005693B">
        <w:rPr>
          <w:rFonts w:ascii="Gisha" w:eastAsia="SimSun" w:hAnsi="Gisha" w:cs="Gisha" w:hint="cs"/>
          <w:color w:val="FF0000"/>
          <w:sz w:val="20"/>
          <w:szCs w:val="20"/>
        </w:rPr>
        <w:t>Exemplo 1</w:t>
      </w:r>
      <w:r w:rsidRPr="0005693B">
        <w:rPr>
          <w:rFonts w:ascii="Gisha" w:eastAsia="SimSun" w:hAnsi="Gisha" w:cs="Gisha" w:hint="cs"/>
          <w:color w:val="800000"/>
          <w:sz w:val="20"/>
          <w:szCs w:val="20"/>
        </w:rPr>
        <w:t xml:space="preserve">: </w:t>
      </w:r>
      <w:r w:rsidRPr="0005693B">
        <w:rPr>
          <w:rFonts w:ascii="Gisha" w:eastAsia="SimSun" w:hAnsi="Gisha" w:cs="Gisha" w:hint="cs"/>
          <w:sz w:val="20"/>
          <w:szCs w:val="20"/>
        </w:rPr>
        <w:t>Clary, Mike (2000) "Vieques Protesters Removed Without Incident". </w:t>
      </w:r>
      <w:r w:rsidRPr="0005693B">
        <w:rPr>
          <w:rFonts w:ascii="Gisha" w:eastAsia="SimSun" w:hAnsi="Gisha" w:cs="Gisha" w:hint="cs"/>
          <w:i/>
          <w:iCs/>
          <w:color w:val="800000"/>
          <w:sz w:val="20"/>
          <w:szCs w:val="20"/>
        </w:rPr>
        <w:t>Los Angeles Times, </w:t>
      </w:r>
      <w:r w:rsidRPr="0005693B">
        <w:rPr>
          <w:rFonts w:ascii="Gisha" w:eastAsia="SimSun" w:hAnsi="Gisha" w:cs="Gisha" w:hint="cs"/>
          <w:sz w:val="20"/>
          <w:szCs w:val="20"/>
        </w:rPr>
        <w:t>5 de maio. Página consultada a 7 de maio de 2000&gt;.</w:t>
      </w:r>
    </w:p>
    <w:p w14:paraId="0D499AE7"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2 (artigos ou notícias sem autor em jornais eletrónicos</w:t>
      </w:r>
      <w:r w:rsidRPr="0005693B">
        <w:rPr>
          <w:rFonts w:ascii="Gisha" w:eastAsia="SimSun" w:hAnsi="Gisha" w:cs="Gisha" w:hint="cs"/>
          <w:sz w:val="20"/>
          <w:szCs w:val="20"/>
        </w:rPr>
        <w:t>:</w:t>
      </w:r>
    </w:p>
    <w:p w14:paraId="2BDCD63A" w14:textId="43694FD1" w:rsidR="00BD1E12" w:rsidRPr="0005693B" w:rsidRDefault="00BD1E12" w:rsidP="0005693B">
      <w:pPr>
        <w:ind w:left="284"/>
        <w:rPr>
          <w:rFonts w:ascii="Gisha" w:eastAsia="SimSun" w:hAnsi="Gisha" w:cs="Gisha"/>
          <w:sz w:val="20"/>
          <w:szCs w:val="20"/>
        </w:rPr>
      </w:pPr>
      <w:r w:rsidRPr="0005693B">
        <w:rPr>
          <w:rFonts w:ascii="Gisha" w:eastAsia="SimSun" w:hAnsi="Gisha" w:cs="Gisha" w:hint="cs"/>
          <w:i/>
          <w:iCs/>
          <w:color w:val="800000"/>
          <w:sz w:val="20"/>
          <w:szCs w:val="20"/>
        </w:rPr>
        <w:t>Público</w:t>
      </w:r>
      <w:r w:rsidRPr="0005693B">
        <w:rPr>
          <w:rFonts w:ascii="Gisha" w:eastAsia="SimSun" w:hAnsi="Gisha" w:cs="Gisha" w:hint="cs"/>
          <w:sz w:val="20"/>
          <w:szCs w:val="20"/>
        </w:rPr>
        <w:t> (2002), "Comissão independente garante isenção na análise à RTP", 30 de maio. Página consultada a 30 de maio de 2002</w:t>
      </w:r>
    </w:p>
    <w:p w14:paraId="5213495C"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562151DD">
          <v:rect id="_x0000_i1045" style="width:0;height:1.5pt" o:hrstd="t" o:hr="t" fillcolor="#a0a0a0" stroked="f"/>
        </w:pict>
      </w:r>
    </w:p>
    <w:p w14:paraId="48F2238A"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III.20. Artigos em Revistas eletrónicas</w:t>
      </w:r>
    </w:p>
    <w:p w14:paraId="1958915F" w14:textId="6F167572" w:rsidR="00BD1E12" w:rsidRPr="0005693B" w:rsidRDefault="00BD1E12" w:rsidP="0005693B">
      <w:pPr>
        <w:ind w:left="284"/>
        <w:rPr>
          <w:rFonts w:ascii="Gisha" w:eastAsia="SimSun" w:hAnsi="Gisha" w:cs="Gisha"/>
          <w:sz w:val="20"/>
          <w:szCs w:val="20"/>
        </w:rPr>
      </w:pPr>
      <w:r w:rsidRPr="0005693B">
        <w:rPr>
          <w:rFonts w:ascii="Gisha" w:eastAsia="SimSun" w:hAnsi="Gisha" w:cs="Gisha" w:hint="cs"/>
          <w:color w:val="FF0000"/>
          <w:sz w:val="20"/>
          <w:szCs w:val="20"/>
        </w:rPr>
        <w:t>Exemplo 1</w:t>
      </w:r>
      <w:r w:rsidRPr="0005693B">
        <w:rPr>
          <w:rFonts w:ascii="Gisha" w:eastAsia="SimSun" w:hAnsi="Gisha" w:cs="Gisha" w:hint="cs"/>
          <w:sz w:val="20"/>
          <w:szCs w:val="20"/>
        </w:rPr>
        <w:t xml:space="preserve">:Smith, Herman W. </w:t>
      </w:r>
      <w:proofErr w:type="gramStart"/>
      <w:r w:rsidRPr="0005693B">
        <w:rPr>
          <w:rFonts w:ascii="Gisha" w:eastAsia="SimSun" w:hAnsi="Gisha" w:cs="Gisha" w:hint="cs"/>
          <w:sz w:val="20"/>
          <w:szCs w:val="20"/>
        </w:rPr>
        <w:t>e</w:t>
      </w:r>
      <w:proofErr w:type="gramEnd"/>
      <w:r w:rsidRPr="0005693B">
        <w:rPr>
          <w:rFonts w:ascii="Gisha" w:eastAsia="SimSun" w:hAnsi="Gisha" w:cs="Gisha" w:hint="cs"/>
          <w:sz w:val="20"/>
          <w:szCs w:val="20"/>
        </w:rPr>
        <w:t xml:space="preserve"> Takako Nomi (2000) "Is Amae the Key to Understanding Japanese Culture?". </w:t>
      </w:r>
      <w:r w:rsidRPr="0005693B">
        <w:rPr>
          <w:rFonts w:ascii="Gisha" w:eastAsia="SimSun" w:hAnsi="Gisha" w:cs="Gisha" w:hint="cs"/>
          <w:i/>
          <w:iCs/>
          <w:color w:val="800000"/>
          <w:sz w:val="20"/>
          <w:szCs w:val="20"/>
        </w:rPr>
        <w:t>Electronic Journal of Sociology, </w:t>
      </w:r>
      <w:r w:rsidRPr="0005693B">
        <w:rPr>
          <w:rFonts w:ascii="Gisha" w:eastAsia="SimSun" w:hAnsi="Gisha" w:cs="Gisha" w:hint="cs"/>
          <w:sz w:val="20"/>
          <w:szCs w:val="20"/>
        </w:rPr>
        <w:t>5, 1. Consultado em 5 de maio de 2000,</w:t>
      </w:r>
    </w:p>
    <w:p w14:paraId="6C852226" w14:textId="143B9F5A" w:rsidR="00BD1E12" w:rsidRPr="0005693B" w:rsidRDefault="00BD1E12" w:rsidP="0005693B">
      <w:pPr>
        <w:ind w:left="284"/>
        <w:rPr>
          <w:rFonts w:ascii="Gisha" w:eastAsia="SimSun" w:hAnsi="Gisha" w:cs="Gisha"/>
          <w:sz w:val="20"/>
          <w:szCs w:val="20"/>
        </w:rPr>
      </w:pPr>
      <w:r w:rsidRPr="0005693B">
        <w:rPr>
          <w:rFonts w:ascii="Gisha" w:eastAsia="SimSun" w:hAnsi="Gisha" w:cs="Gisha" w:hint="cs"/>
          <w:color w:val="FF0000"/>
          <w:sz w:val="20"/>
          <w:szCs w:val="20"/>
        </w:rPr>
        <w:t>Exemplo 2</w:t>
      </w:r>
      <w:r w:rsidRPr="0005693B">
        <w:rPr>
          <w:rFonts w:ascii="Gisha" w:eastAsia="SimSun" w:hAnsi="Gisha" w:cs="Gisha" w:hint="cs"/>
          <w:sz w:val="20"/>
          <w:szCs w:val="20"/>
        </w:rPr>
        <w:t>: Jeudy, Henri-Pierre (1996), “Au tout patrimoine.” </w:t>
      </w:r>
      <w:r w:rsidRPr="0005693B">
        <w:rPr>
          <w:rFonts w:ascii="Gisha" w:eastAsia="SimSun" w:hAnsi="Gisha" w:cs="Gisha" w:hint="cs"/>
          <w:i/>
          <w:iCs/>
          <w:color w:val="800000"/>
          <w:sz w:val="20"/>
          <w:szCs w:val="20"/>
        </w:rPr>
        <w:t>Atas do seminário ‘Ville et patrimoine</w:t>
      </w:r>
      <w:r w:rsidRPr="0005693B">
        <w:rPr>
          <w:rFonts w:ascii="Gisha" w:eastAsia="SimSun" w:hAnsi="Gisha" w:cs="Gisha" w:hint="cs"/>
          <w:sz w:val="20"/>
          <w:szCs w:val="20"/>
        </w:rPr>
        <w:t>.’ Consultado em 4 de junho de 2002,&gt;</w:t>
      </w:r>
    </w:p>
    <w:p w14:paraId="4A7BF7ED"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574E7023">
          <v:rect id="_x0000_i1046" style="width:0;height:1.5pt" o:hrstd="t" o:hr="t" fillcolor="#a0a0a0" stroked="f"/>
        </w:pict>
      </w:r>
    </w:p>
    <w:p w14:paraId="10E31D23"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III.21. Informação disponível em páginas eletrónicas</w:t>
      </w:r>
    </w:p>
    <w:p w14:paraId="73E1799D" w14:textId="1DE16221"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1</w:t>
      </w:r>
      <w:r w:rsidRPr="0005693B">
        <w:rPr>
          <w:rFonts w:ascii="Gisha" w:eastAsia="SimSun" w:hAnsi="Gisha" w:cs="Gisha" w:hint="cs"/>
          <w:color w:val="800000"/>
          <w:sz w:val="20"/>
          <w:szCs w:val="20"/>
        </w:rPr>
        <w:t xml:space="preserve">: </w:t>
      </w:r>
      <w:r w:rsidRPr="0005693B">
        <w:rPr>
          <w:rFonts w:ascii="Gisha" w:eastAsia="SimSun" w:hAnsi="Gisha" w:cs="Gisha" w:hint="cs"/>
          <w:sz w:val="20"/>
          <w:szCs w:val="20"/>
        </w:rPr>
        <w:t xml:space="preserve">Centro de Estudos Sociais (2002), "Bolsa CES de curta duração". Página consultada em 3 de junho de </w:t>
      </w:r>
      <w:r w:rsidR="0005693B" w:rsidRPr="0005693B">
        <w:rPr>
          <w:rFonts w:ascii="Gisha" w:eastAsia="SimSun" w:hAnsi="Gisha" w:cs="Gisha"/>
          <w:sz w:val="20"/>
          <w:szCs w:val="20"/>
        </w:rPr>
        <w:t>2002,&gt;.</w:t>
      </w:r>
    </w:p>
    <w:p w14:paraId="2C037B31"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2 (se a página não revelar a data da última atualização)</w:t>
      </w:r>
      <w:r w:rsidRPr="0005693B">
        <w:rPr>
          <w:rFonts w:ascii="Gisha" w:eastAsia="SimSun" w:hAnsi="Gisha" w:cs="Gisha" w:hint="cs"/>
          <w:sz w:val="20"/>
          <w:szCs w:val="20"/>
        </w:rPr>
        <w:t>:</w:t>
      </w:r>
    </w:p>
    <w:p w14:paraId="1C99C3B8" w14:textId="4EC2AD96"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Universidade de Brock (s. d.), "Sociology@Brock". Página consultada a 5 de junho de </w:t>
      </w:r>
      <w:r w:rsidR="0005693B" w:rsidRPr="0005693B">
        <w:rPr>
          <w:rFonts w:ascii="Gisha" w:eastAsia="SimSun" w:hAnsi="Gisha" w:cs="Gisha"/>
          <w:sz w:val="20"/>
          <w:szCs w:val="20"/>
        </w:rPr>
        <w:t>2002,&gt;.</w:t>
      </w:r>
    </w:p>
    <w:p w14:paraId="51F6372B" w14:textId="77777777" w:rsidR="00BD1E12" w:rsidRPr="0005693B" w:rsidRDefault="0088415A" w:rsidP="00DA1C5C">
      <w:pPr>
        <w:rPr>
          <w:rFonts w:ascii="Gisha" w:hAnsi="Gisha" w:cs="Gisha"/>
          <w:sz w:val="20"/>
          <w:szCs w:val="20"/>
        </w:rPr>
      </w:pPr>
      <w:r w:rsidRPr="0005693B">
        <w:rPr>
          <w:rFonts w:ascii="Gisha" w:hAnsi="Gisha" w:cs="Gisha"/>
          <w:sz w:val="20"/>
          <w:szCs w:val="20"/>
        </w:rPr>
        <w:pict w14:anchorId="7730DB48">
          <v:rect id="_x0000_i1047" style="width:0;height:1.5pt" o:hrstd="t" o:hr="t" fillcolor="#a0a0a0" stroked="f"/>
        </w:pict>
      </w:r>
    </w:p>
    <w:p w14:paraId="6DAF57D7" w14:textId="54A3DBB5"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w:t>
      </w:r>
      <w:r w:rsidR="00BE1B52" w:rsidRPr="0005693B">
        <w:rPr>
          <w:rFonts w:ascii="Gisha" w:hAnsi="Gisha" w:cs="Gisha"/>
          <w:b w:val="0"/>
          <w:bCs w:val="0"/>
          <w:noProof w:val="0"/>
          <w:sz w:val="20"/>
          <w:szCs w:val="20"/>
        </w:rPr>
        <w:t>22. ARTIGOS</w:t>
      </w:r>
      <w:r w:rsidRPr="0005693B">
        <w:rPr>
          <w:rFonts w:ascii="Gisha" w:hAnsi="Gisha" w:cs="Gisha" w:hint="cs"/>
          <w:b w:val="0"/>
          <w:bCs w:val="0"/>
          <w:noProof w:val="0"/>
          <w:sz w:val="20"/>
          <w:szCs w:val="20"/>
        </w:rPr>
        <w:t xml:space="preserve"> Publicados em Atas de congressos disponíveis em CD-ROM</w:t>
      </w:r>
    </w:p>
    <w:p w14:paraId="7AC9D088"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w:t>
      </w:r>
      <w:r w:rsidRPr="0005693B">
        <w:rPr>
          <w:rFonts w:ascii="Gisha" w:eastAsia="SimSun" w:hAnsi="Gisha" w:cs="Gisha" w:hint="cs"/>
          <w:color w:val="800000"/>
          <w:sz w:val="20"/>
          <w:szCs w:val="20"/>
        </w:rPr>
        <w:t xml:space="preserve">: </w:t>
      </w:r>
      <w:r w:rsidRPr="0005693B">
        <w:rPr>
          <w:rFonts w:ascii="Gisha" w:eastAsia="SimSun" w:hAnsi="Gisha" w:cs="Gisha" w:hint="cs"/>
          <w:sz w:val="20"/>
          <w:szCs w:val="20"/>
        </w:rPr>
        <w:t>Fortuna, Carlos e Peixoto, Paulo (2002), "</w:t>
      </w:r>
      <w:hyperlink r:id="rId13" w:history="1">
        <w:r w:rsidRPr="0005693B">
          <w:rPr>
            <w:rFonts w:ascii="Gisha" w:eastAsia="SimSun" w:hAnsi="Gisha" w:cs="Gisha" w:hint="cs"/>
            <w:color w:val="0000FF"/>
            <w:sz w:val="20"/>
            <w:szCs w:val="20"/>
            <w:u w:val="single"/>
          </w:rPr>
          <w:t>As novas e as velhas imagens das cidades: um olhar sobre a transformação identitária de cinco cidades portuguesas</w:t>
        </w:r>
      </w:hyperlink>
      <w:r w:rsidRPr="0005693B">
        <w:rPr>
          <w:rFonts w:ascii="Gisha" w:eastAsia="SimSun" w:hAnsi="Gisha" w:cs="Gisha" w:hint="cs"/>
          <w:sz w:val="20"/>
          <w:szCs w:val="20"/>
        </w:rPr>
        <w:t>".</w:t>
      </w:r>
      <w:r w:rsidRPr="0005693B">
        <w:rPr>
          <w:rFonts w:ascii="Gisha" w:eastAsia="SimSun" w:hAnsi="Gisha" w:cs="Gisha" w:hint="cs"/>
          <w:i/>
          <w:iCs/>
          <w:color w:val="800000"/>
          <w:sz w:val="20"/>
          <w:szCs w:val="20"/>
        </w:rPr>
        <w:t>Atas do IV Congresso da Associação Portuguesa de Sociologia</w:t>
      </w:r>
      <w:r w:rsidRPr="0005693B">
        <w:rPr>
          <w:rFonts w:ascii="Gisha" w:eastAsia="SimSun" w:hAnsi="Gisha" w:cs="Gisha" w:hint="cs"/>
          <w:sz w:val="20"/>
          <w:szCs w:val="20"/>
        </w:rPr>
        <w:t>: Associação Portuguesa de Sociologia (CD-ROM).</w:t>
      </w:r>
    </w:p>
    <w:p w14:paraId="2B51F44F" w14:textId="77777777" w:rsidR="00BD1E12" w:rsidRPr="0005693B" w:rsidRDefault="0088415A" w:rsidP="00DA1C5C">
      <w:pPr>
        <w:ind w:left="284"/>
        <w:rPr>
          <w:rFonts w:ascii="Gisha" w:eastAsia="SimSun" w:hAnsi="Gisha" w:cs="Gisha"/>
          <w:sz w:val="20"/>
          <w:szCs w:val="20"/>
        </w:rPr>
      </w:pPr>
      <w:r w:rsidRPr="0005693B">
        <w:rPr>
          <w:rFonts w:ascii="Gisha" w:eastAsia="SimSun" w:hAnsi="Gisha" w:cs="Gisha"/>
          <w:sz w:val="20"/>
          <w:szCs w:val="20"/>
        </w:rPr>
        <w:pict w14:anchorId="285960EE">
          <v:rect id="_x0000_i1048" style="width:0;height:1.5pt" o:hrstd="t" o:hr="t" fillcolor="#a0a0a0" stroked="f"/>
        </w:pict>
      </w:r>
    </w:p>
    <w:p w14:paraId="02163AC4" w14:textId="0B0D2A9C"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w:t>
      </w:r>
      <w:r w:rsidR="0005693B" w:rsidRPr="0005693B">
        <w:rPr>
          <w:rFonts w:ascii="Gisha" w:hAnsi="Gisha" w:cs="Gisha"/>
          <w:b w:val="0"/>
          <w:bCs w:val="0"/>
          <w:noProof w:val="0"/>
          <w:sz w:val="20"/>
          <w:szCs w:val="20"/>
        </w:rPr>
        <w:t>23. DOCUMENTOS</w:t>
      </w:r>
      <w:r w:rsidRPr="0005693B">
        <w:rPr>
          <w:rFonts w:ascii="Gisha" w:hAnsi="Gisha" w:cs="Gisha" w:hint="cs"/>
          <w:b w:val="0"/>
          <w:bCs w:val="0"/>
          <w:noProof w:val="0"/>
          <w:sz w:val="20"/>
          <w:szCs w:val="20"/>
        </w:rPr>
        <w:t xml:space="preserve"> áudio e vídeo </w:t>
      </w:r>
    </w:p>
    <w:p w14:paraId="29D9304B"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Documentários e emissões áudio ou vídeo devem ser citados do seguinte modo.</w:t>
      </w:r>
    </w:p>
    <w:p w14:paraId="0C1E84D8"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1 (Se o documentário está inserido numa série ou rubrica)</w:t>
      </w:r>
      <w:r w:rsidRPr="0005693B">
        <w:rPr>
          <w:rFonts w:ascii="Gisha" w:eastAsia="SimSun" w:hAnsi="Gisha" w:cs="Gisha" w:hint="cs"/>
          <w:sz w:val="20"/>
          <w:szCs w:val="20"/>
        </w:rPr>
        <w:t>: Saraiva. José Hermano (2003), "O Castelo de Guimarães". </w:t>
      </w:r>
      <w:r w:rsidRPr="0005693B">
        <w:rPr>
          <w:rFonts w:ascii="Gisha" w:eastAsia="SimSun" w:hAnsi="Gisha" w:cs="Gisha" w:hint="cs"/>
          <w:i/>
          <w:iCs/>
          <w:color w:val="800000"/>
          <w:sz w:val="20"/>
          <w:szCs w:val="20"/>
        </w:rPr>
        <w:t>Horizontes da Memória</w:t>
      </w:r>
      <w:r w:rsidRPr="0005693B">
        <w:rPr>
          <w:rFonts w:ascii="Gisha" w:eastAsia="SimSun" w:hAnsi="Gisha" w:cs="Gisha" w:hint="cs"/>
          <w:sz w:val="20"/>
          <w:szCs w:val="20"/>
        </w:rPr>
        <w:t>, 15 de janeiro de 2003, RTP2.</w:t>
      </w:r>
    </w:p>
    <w:p w14:paraId="09DB038D"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TSF (2003), "Código de ética para o futebol". </w:t>
      </w:r>
      <w:r w:rsidRPr="0005693B">
        <w:rPr>
          <w:rFonts w:ascii="Gisha" w:eastAsia="SimSun" w:hAnsi="Gisha" w:cs="Gisha" w:hint="cs"/>
          <w:i/>
          <w:iCs/>
          <w:color w:val="800000"/>
          <w:sz w:val="20"/>
          <w:szCs w:val="20"/>
        </w:rPr>
        <w:t>Fórum TSF</w:t>
      </w:r>
      <w:r w:rsidRPr="0005693B">
        <w:rPr>
          <w:rFonts w:ascii="Gisha" w:eastAsia="SimSun" w:hAnsi="Gisha" w:cs="Gisha" w:hint="cs"/>
          <w:sz w:val="20"/>
          <w:szCs w:val="20"/>
        </w:rPr>
        <w:t>, 15 de janeiro de 2003, TSF.</w:t>
      </w:r>
    </w:p>
    <w:p w14:paraId="3223EABA" w14:textId="7565598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2 (Documentário não inseridos em séries ou rubricas)</w:t>
      </w:r>
      <w:r w:rsidRPr="0005693B">
        <w:rPr>
          <w:rFonts w:ascii="Gisha" w:eastAsia="SimSun" w:hAnsi="Gisha" w:cs="Gisha" w:hint="cs"/>
          <w:sz w:val="20"/>
          <w:szCs w:val="20"/>
        </w:rPr>
        <w:t>: Antena 1 (2003), "Os novos meninos da rua". Emissão da Antena 1 de 15 de janeiro de 2003, apresentação de João Lourenço, 17:30-19:00.</w:t>
      </w:r>
    </w:p>
    <w:p w14:paraId="26F0A562" w14:textId="0D7241FF"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BBC (2002), "As empresas nómadas". Emissão SIC de 15 de janeiro de 2003, 23:00-24:00.</w:t>
      </w:r>
    </w:p>
    <w:p w14:paraId="790562D6" w14:textId="1AEB2FFF" w:rsidR="00BD1E12" w:rsidRPr="0005693B" w:rsidRDefault="00BD1E12" w:rsidP="00DA1C5C">
      <w:pPr>
        <w:ind w:left="284"/>
        <w:rPr>
          <w:rFonts w:ascii="Gisha" w:eastAsia="SimSun" w:hAnsi="Gisha" w:cs="Gisha"/>
          <w:color w:val="FF0000"/>
          <w:sz w:val="20"/>
          <w:szCs w:val="20"/>
        </w:rPr>
      </w:pPr>
      <w:r w:rsidRPr="0005693B">
        <w:rPr>
          <w:rFonts w:ascii="Gisha" w:eastAsia="SimSun" w:hAnsi="Gisha" w:cs="Gisha" w:hint="cs"/>
          <w:color w:val="FF0000"/>
          <w:sz w:val="20"/>
          <w:szCs w:val="20"/>
        </w:rPr>
        <w:t>Exemplo 3 (Citação a partir da emissão de rádio ou televisão)</w:t>
      </w:r>
      <w:r w:rsidRPr="0005693B">
        <w:rPr>
          <w:rFonts w:ascii="Gisha" w:eastAsia="SimSun" w:hAnsi="Gisha" w:cs="Gisha" w:hint="cs"/>
          <w:sz w:val="20"/>
          <w:szCs w:val="20"/>
        </w:rPr>
        <w:t>: SIC Notícias (2003), "Edição da Noite". Debate entre António Carvalho e Américo Ramos moderado por Júlio Mendonça, 15 de janeiro. Em alternativa, sempre que se pretendem referenciar fontes "consultadas" em documentos áudio ou vídeo, em vez de se proceder a uma citação no corpo do texto com uma entrada correspondente das referências bibliográficas finais, pode introduzir-se uma nota de rodapé onde se refere que a informação foi veiculada num documento áudio ou vídeo</w:t>
      </w:r>
      <w:r w:rsidRPr="0005693B">
        <w:rPr>
          <w:rFonts w:ascii="Gisha" w:eastAsia="SimSun" w:hAnsi="Gisha" w:cs="Gisha" w:hint="cs"/>
          <w:color w:val="FF0000"/>
          <w:sz w:val="20"/>
          <w:szCs w:val="20"/>
        </w:rPr>
        <w:t>.</w:t>
      </w:r>
    </w:p>
    <w:p w14:paraId="5EAD9B75" w14:textId="77777777" w:rsidR="00BD1E12" w:rsidRPr="0005693B" w:rsidRDefault="0088415A" w:rsidP="00DA1C5C">
      <w:pPr>
        <w:ind w:left="1416"/>
        <w:rPr>
          <w:rFonts w:ascii="Gisha" w:eastAsia="SimSun" w:hAnsi="Gisha" w:cs="Gisha"/>
          <w:sz w:val="20"/>
          <w:szCs w:val="20"/>
        </w:rPr>
      </w:pPr>
      <w:r w:rsidRPr="0005693B">
        <w:rPr>
          <w:rFonts w:ascii="Gisha" w:eastAsia="SimSun" w:hAnsi="Gisha" w:cs="Gisha"/>
          <w:sz w:val="20"/>
          <w:szCs w:val="20"/>
        </w:rPr>
        <w:pict w14:anchorId="07E84309">
          <v:rect id="_x0000_i1049" style="width:0;height:1.5pt" o:hrstd="t" o:hr="t" fillcolor="#a0a0a0" stroked="f"/>
        </w:pict>
      </w:r>
    </w:p>
    <w:p w14:paraId="4531D11D"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III.24. Documentos e relatórios governamentais</w:t>
      </w:r>
    </w:p>
    <w:p w14:paraId="070E249D" w14:textId="4B3292A2"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 xml:space="preserve">Dado que a natureza dos documentos públicos, em particular, e da literatura cinzenta, em geral, é tão variada, o modelo de citação destes documentos não pode ser estandardizado. </w:t>
      </w:r>
    </w:p>
    <w:p w14:paraId="449F484B"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A regra essencial a adotar nestes casos é facultar, na citação, a informação suficiente para que o leitor possa localizar facilmente a referência.</w:t>
      </w:r>
    </w:p>
    <w:p w14:paraId="2DA533FF"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1</w:t>
      </w:r>
      <w:r w:rsidRPr="0005693B">
        <w:rPr>
          <w:rFonts w:ascii="Gisha" w:eastAsia="SimSun" w:hAnsi="Gisha" w:cs="Gisha" w:hint="cs"/>
          <w:sz w:val="20"/>
          <w:szCs w:val="20"/>
        </w:rPr>
        <w:t>: Ministério da Economia (1998). </w:t>
      </w:r>
      <w:r w:rsidRPr="0005693B">
        <w:rPr>
          <w:rFonts w:ascii="Gisha" w:eastAsia="SimSun" w:hAnsi="Gisha" w:cs="Gisha" w:hint="cs"/>
          <w:i/>
          <w:iCs/>
          <w:color w:val="800000"/>
          <w:sz w:val="20"/>
          <w:szCs w:val="20"/>
        </w:rPr>
        <w:t>As novas energias não poluentes ao serviço do desenvolvimento das empresas</w:t>
      </w:r>
      <w:r w:rsidRPr="0005693B">
        <w:rPr>
          <w:rFonts w:ascii="Gisha" w:eastAsia="SimSun" w:hAnsi="Gisha" w:cs="Gisha" w:hint="cs"/>
          <w:sz w:val="20"/>
          <w:szCs w:val="20"/>
        </w:rPr>
        <w:t>. Lisboa: Gabinete de estudos prospetivos do Ministério da Economia.</w:t>
      </w:r>
    </w:p>
    <w:p w14:paraId="35C893CE"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 2</w:t>
      </w:r>
      <w:r w:rsidRPr="0005693B">
        <w:rPr>
          <w:rFonts w:ascii="Gisha" w:eastAsia="SimSun" w:hAnsi="Gisha" w:cs="Gisha" w:hint="cs"/>
          <w:sz w:val="20"/>
          <w:szCs w:val="20"/>
        </w:rPr>
        <w:t>: Direção Geral do Turismo (2001), "Dados preliminares sobre os fluxos turísticos registados em Portugal em 2000". </w:t>
      </w:r>
      <w:r w:rsidRPr="0005693B">
        <w:rPr>
          <w:rFonts w:ascii="Gisha" w:eastAsia="SimSun" w:hAnsi="Gisha" w:cs="Gisha" w:hint="cs"/>
          <w:i/>
          <w:iCs/>
          <w:color w:val="800000"/>
          <w:sz w:val="20"/>
          <w:szCs w:val="20"/>
        </w:rPr>
        <w:t>Brochura da Direção Geral do Turismo</w:t>
      </w:r>
      <w:r w:rsidRPr="0005693B">
        <w:rPr>
          <w:rFonts w:ascii="Gisha" w:eastAsia="SimSun" w:hAnsi="Gisha" w:cs="Gisha" w:hint="cs"/>
          <w:sz w:val="20"/>
          <w:szCs w:val="20"/>
        </w:rPr>
        <w:t>: Lisboa.</w:t>
      </w:r>
    </w:p>
    <w:p w14:paraId="6ADB1B54"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sz w:val="20"/>
          <w:szCs w:val="20"/>
        </w:rPr>
        <w:t>teses e dissertações</w:t>
      </w:r>
    </w:p>
    <w:p w14:paraId="72B44905" w14:textId="77777777" w:rsidR="00BD1E12" w:rsidRPr="0005693B" w:rsidRDefault="00BD1E12" w:rsidP="00DA1C5C">
      <w:pPr>
        <w:ind w:left="284"/>
        <w:rPr>
          <w:rFonts w:ascii="Gisha" w:eastAsia="SimSun" w:hAnsi="Gisha" w:cs="Gisha"/>
          <w:sz w:val="20"/>
          <w:szCs w:val="20"/>
        </w:rPr>
      </w:pPr>
      <w:r w:rsidRPr="0005693B">
        <w:rPr>
          <w:rFonts w:ascii="Gisha" w:eastAsia="SimSun" w:hAnsi="Gisha" w:cs="Gisha" w:hint="cs"/>
          <w:color w:val="FF0000"/>
          <w:sz w:val="20"/>
          <w:szCs w:val="20"/>
        </w:rPr>
        <w:t>Exemplo</w:t>
      </w:r>
      <w:r w:rsidRPr="0005693B">
        <w:rPr>
          <w:rFonts w:ascii="Gisha" w:eastAsia="SimSun" w:hAnsi="Gisha" w:cs="Gisha" w:hint="cs"/>
          <w:sz w:val="20"/>
          <w:szCs w:val="20"/>
        </w:rPr>
        <w:t>: Mendes, José Manuel (1999), "Do ressentimento ao reconhecimento: vozes, identidades e processos políticos nos Açores: 1974-1996", </w:t>
      </w:r>
      <w:r w:rsidRPr="0005693B">
        <w:rPr>
          <w:rFonts w:ascii="Gisha" w:eastAsia="SimSun" w:hAnsi="Gisha" w:cs="Gisha" w:hint="cs"/>
          <w:i/>
          <w:iCs/>
          <w:color w:val="800000"/>
          <w:sz w:val="20"/>
          <w:szCs w:val="20"/>
        </w:rPr>
        <w:t>Tese de doutoramento em sociologia</w:t>
      </w:r>
      <w:r w:rsidRPr="0005693B">
        <w:rPr>
          <w:rFonts w:ascii="Gisha" w:eastAsia="SimSun" w:hAnsi="Gisha" w:cs="Gisha" w:hint="cs"/>
          <w:sz w:val="20"/>
          <w:szCs w:val="20"/>
        </w:rPr>
        <w:t>. Coimbra: Faculdade de Economia da Universidade de Coimbra.</w:t>
      </w:r>
    </w:p>
    <w:p w14:paraId="0962270D" w14:textId="77777777" w:rsidR="00BD1E12" w:rsidRPr="0005693B" w:rsidRDefault="0088415A" w:rsidP="00DA1C5C">
      <w:pPr>
        <w:rPr>
          <w:rFonts w:ascii="Gisha" w:eastAsia="SimSun" w:hAnsi="Gisha" w:cs="Gisha"/>
          <w:sz w:val="20"/>
          <w:szCs w:val="20"/>
        </w:rPr>
      </w:pPr>
      <w:r w:rsidRPr="0005693B">
        <w:rPr>
          <w:rFonts w:ascii="Gisha" w:eastAsia="SimSun" w:hAnsi="Gisha" w:cs="Gisha"/>
          <w:sz w:val="20"/>
          <w:szCs w:val="20"/>
        </w:rPr>
        <w:pict w14:anchorId="74606910">
          <v:rect id="_x0000_i1050" style="width:0;height:1.5pt" o:hrstd="t" o:hr="t" fillcolor="#a0a0a0" stroked="f"/>
        </w:pict>
      </w:r>
    </w:p>
    <w:p w14:paraId="1580D64C" w14:textId="77777777" w:rsidR="00BD1E12" w:rsidRPr="0005693B" w:rsidRDefault="00BD1E12" w:rsidP="00DA1C5C">
      <w:pPr>
        <w:pStyle w:val="Colquio"/>
        <w:spacing w:after="0"/>
        <w:rPr>
          <w:rFonts w:ascii="Gisha" w:hAnsi="Gisha" w:cs="Gisha"/>
          <w:b w:val="0"/>
          <w:bCs w:val="0"/>
          <w:noProof w:val="0"/>
          <w:sz w:val="20"/>
          <w:szCs w:val="20"/>
        </w:rPr>
      </w:pPr>
      <w:r w:rsidRPr="0005693B">
        <w:rPr>
          <w:rFonts w:ascii="Gisha" w:hAnsi="Gisha" w:cs="Gisha" w:hint="cs"/>
          <w:b w:val="0"/>
          <w:bCs w:val="0"/>
          <w:noProof w:val="0"/>
          <w:sz w:val="20"/>
          <w:szCs w:val="20"/>
        </w:rPr>
        <w:t>III.25. FONTES UTILIZADAS</w:t>
      </w:r>
    </w:p>
    <w:p w14:paraId="312C957C"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British Library (1987), I</w:t>
      </w:r>
      <w:r w:rsidRPr="0005693B">
        <w:rPr>
          <w:rFonts w:ascii="Gisha" w:eastAsia="SimSun" w:hAnsi="Gisha" w:cs="Gisha" w:hint="cs"/>
          <w:i/>
          <w:iCs/>
          <w:color w:val="800000"/>
          <w:sz w:val="20"/>
          <w:szCs w:val="20"/>
        </w:rPr>
        <w:t>nternational Standart Bibliographical Description for monographic Publications (ISBD)</w:t>
      </w:r>
      <w:r w:rsidRPr="0005693B">
        <w:rPr>
          <w:rFonts w:ascii="Gisha" w:eastAsia="SimSun" w:hAnsi="Gisha" w:cs="Gisha" w:hint="cs"/>
          <w:sz w:val="20"/>
          <w:szCs w:val="20"/>
        </w:rPr>
        <w:t>. Londres: International Federation of Library Associations.</w:t>
      </w:r>
    </w:p>
    <w:p w14:paraId="166F7763" w14:textId="394D7A92"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Caron, Rosaire e Blanchet, Robert (2002), "Comment citer un document électronique?" Página consultada em 12 de junho de 2002,&gt;.</w:t>
      </w:r>
    </w:p>
    <w:p w14:paraId="4D43D36D" w14:textId="77777777" w:rsidR="00BD1E12" w:rsidRPr="0005693B" w:rsidRDefault="00BD1E12" w:rsidP="00DA1C5C">
      <w:pPr>
        <w:rPr>
          <w:rFonts w:ascii="Gisha" w:eastAsia="SimSun" w:hAnsi="Gisha" w:cs="Gisha"/>
          <w:sz w:val="20"/>
          <w:szCs w:val="20"/>
        </w:rPr>
      </w:pPr>
      <w:proofErr w:type="gramStart"/>
      <w:r w:rsidRPr="0005693B">
        <w:rPr>
          <w:rFonts w:ascii="Gisha" w:eastAsia="SimSun" w:hAnsi="Gisha" w:cs="Gisha" w:hint="cs"/>
          <w:sz w:val="20"/>
          <w:szCs w:val="20"/>
        </w:rPr>
        <w:t>Estivill ,</w:t>
      </w:r>
      <w:proofErr w:type="gramEnd"/>
      <w:r w:rsidRPr="0005693B">
        <w:rPr>
          <w:rFonts w:ascii="Gisha" w:eastAsia="SimSun" w:hAnsi="Gisha" w:cs="Gisha" w:hint="cs"/>
          <w:sz w:val="20"/>
          <w:szCs w:val="20"/>
        </w:rPr>
        <w:t xml:space="preserve"> Assumpció e Urbano, Cristóbal (1997), "Como citar recursos eletrónicos". Página consultada em 12 de junho de 2002, &lt;</w:t>
      </w:r>
      <w:hyperlink r:id="rId14" w:history="1">
        <w:r w:rsidRPr="0005693B">
          <w:rPr>
            <w:rFonts w:ascii="Gisha" w:eastAsia="SimSun" w:hAnsi="Gisha" w:cs="Gisha" w:hint="cs"/>
            <w:color w:val="0000FF"/>
            <w:sz w:val="20"/>
            <w:szCs w:val="20"/>
            <w:u w:val="single"/>
          </w:rPr>
          <w:t>http://www.ub.es/biblio/citae-e.htm</w:t>
        </w:r>
      </w:hyperlink>
      <w:r w:rsidRPr="0005693B">
        <w:rPr>
          <w:rFonts w:ascii="Gisha" w:eastAsia="SimSun" w:hAnsi="Gisha" w:cs="Gisha" w:hint="cs"/>
          <w:sz w:val="20"/>
          <w:szCs w:val="20"/>
        </w:rPr>
        <w:t>&gt;.</w:t>
      </w:r>
    </w:p>
    <w:p w14:paraId="3E12DADC" w14:textId="0F4808E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 xml:space="preserve">Hoemann, George (1998), "Electronic Style - What's Here". Página consultada </w:t>
      </w:r>
      <w:r w:rsidR="00BE1B52" w:rsidRPr="0005693B">
        <w:rPr>
          <w:rFonts w:ascii="Gisha" w:eastAsia="SimSun" w:hAnsi="Gisha" w:cs="Gisha"/>
          <w:sz w:val="20"/>
          <w:szCs w:val="20"/>
        </w:rPr>
        <w:t>em 12</w:t>
      </w:r>
      <w:r w:rsidRPr="0005693B">
        <w:rPr>
          <w:rFonts w:ascii="Gisha" w:eastAsia="SimSun" w:hAnsi="Gisha" w:cs="Gisha" w:hint="cs"/>
          <w:sz w:val="20"/>
          <w:szCs w:val="20"/>
        </w:rPr>
        <w:t xml:space="preserve"> de junho de 2002&gt;.</w:t>
      </w:r>
    </w:p>
    <w:p w14:paraId="7462F0BA" w14:textId="7777777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Instituto Português do Património Cultural (1984), </w:t>
      </w:r>
      <w:r w:rsidRPr="0005693B">
        <w:rPr>
          <w:rFonts w:ascii="Gisha" w:eastAsia="SimSun" w:hAnsi="Gisha" w:cs="Gisha" w:hint="cs"/>
          <w:i/>
          <w:iCs/>
          <w:color w:val="800000"/>
          <w:sz w:val="20"/>
          <w:szCs w:val="20"/>
        </w:rPr>
        <w:t>Regras Portuguesas de Catalogação</w:t>
      </w:r>
      <w:r w:rsidRPr="0005693B">
        <w:rPr>
          <w:rFonts w:ascii="Gisha" w:eastAsia="SimSun" w:hAnsi="Gisha" w:cs="Gisha" w:hint="cs"/>
          <w:sz w:val="20"/>
          <w:szCs w:val="20"/>
        </w:rPr>
        <w:t>. Lisboa: IPPC.</w:t>
      </w:r>
    </w:p>
    <w:p w14:paraId="04F967C1" w14:textId="593B6F5C"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International Organisation of Standardization (2002a), "Excerpts from International Standard - ISO 690:1987". Página consultada em 4 de dezembro de 2002&gt;.</w:t>
      </w:r>
    </w:p>
    <w:p w14:paraId="09F8262D" w14:textId="0142AF23" w:rsidR="00BD1E12" w:rsidRPr="0005693B" w:rsidRDefault="00BD1E12" w:rsidP="003E3927">
      <w:pPr>
        <w:rPr>
          <w:rFonts w:ascii="Gisha" w:eastAsia="SimSun" w:hAnsi="Gisha" w:cs="Gisha"/>
          <w:sz w:val="20"/>
          <w:szCs w:val="20"/>
        </w:rPr>
      </w:pPr>
      <w:r w:rsidRPr="0005693B">
        <w:rPr>
          <w:rFonts w:ascii="Gisha" w:eastAsia="SimSun" w:hAnsi="Gisha" w:cs="Gisha" w:hint="cs"/>
          <w:sz w:val="20"/>
          <w:szCs w:val="20"/>
        </w:rPr>
        <w:t>International Organisation of Standardization (2002b), "Excerpts from International Standard - ISO 690-2". Página consultada em 4 de dezembro de 2002&gt;.</w:t>
      </w:r>
    </w:p>
    <w:p w14:paraId="36480EEE" w14:textId="508DAA5A" w:rsidR="00BD1E12" w:rsidRPr="0005693B" w:rsidRDefault="00BD1E12" w:rsidP="003E3927">
      <w:pPr>
        <w:rPr>
          <w:rFonts w:ascii="Gisha" w:eastAsia="SimSun" w:hAnsi="Gisha" w:cs="Gisha"/>
          <w:sz w:val="20"/>
          <w:szCs w:val="20"/>
        </w:rPr>
      </w:pPr>
      <w:r w:rsidRPr="0005693B">
        <w:rPr>
          <w:rFonts w:ascii="Gisha" w:eastAsia="SimSun" w:hAnsi="Gisha" w:cs="Gisha" w:hint="cs"/>
          <w:sz w:val="20"/>
          <w:szCs w:val="20"/>
        </w:rPr>
        <w:t>John F. Kennedy Memorial University Library (2000), "ASA Format - American Sociological Association". Página consultada em 9 de junho de 2002&gt;.</w:t>
      </w:r>
    </w:p>
    <w:p w14:paraId="057180D4" w14:textId="65FDE122"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Matos, Manuel A. (1994), "Normas para apresentação de dissertações. Bases essenciais." Página consultada em 4 de dezembro de 2002&gt;.</w:t>
      </w:r>
    </w:p>
    <w:p w14:paraId="6E67F99D" w14:textId="5F98FE07"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Moura, Gevilacio Aguiar Coelho de (2002), "Citações e referências a documentos eletrónicos". Página consultada em 12 de junho de 2002.</w:t>
      </w:r>
    </w:p>
    <w:p w14:paraId="25DFE982" w14:textId="40DC93B5"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Nunes, Luís Miguel (2001), "Regras para elaboração de relatórios técnicos e científicos". Página consultada em 4 de dezembro de 2002</w:t>
      </w:r>
    </w:p>
    <w:p w14:paraId="1A0DE23E" w14:textId="27B7E8D0" w:rsidR="00BD1E12" w:rsidRPr="0005693B" w:rsidRDefault="00BD1E12" w:rsidP="00DA1C5C">
      <w:pPr>
        <w:rPr>
          <w:rFonts w:ascii="Gisha" w:eastAsia="SimSun" w:hAnsi="Gisha" w:cs="Gisha"/>
          <w:sz w:val="20"/>
          <w:szCs w:val="20"/>
        </w:rPr>
      </w:pPr>
      <w:r w:rsidRPr="0005693B">
        <w:rPr>
          <w:rFonts w:ascii="Gisha" w:eastAsia="SimSun" w:hAnsi="Gisha" w:cs="Gisha" w:hint="cs"/>
          <w:sz w:val="20"/>
          <w:szCs w:val="20"/>
        </w:rPr>
        <w:t>The University of Wisconsin-Madison Writing Center (2001), "Citing Electronic Sources". Página consultada em 12 de junho de 2002</w:t>
      </w:r>
    </w:p>
    <w:p w14:paraId="55C28927" w14:textId="561CCD2C" w:rsidR="00A9204E" w:rsidRPr="0005693B" w:rsidRDefault="00BD1E12" w:rsidP="00DA1C5C">
      <w:pPr>
        <w:rPr>
          <w:sz w:val="20"/>
          <w:szCs w:val="20"/>
        </w:rPr>
      </w:pPr>
      <w:r w:rsidRPr="0005693B">
        <w:rPr>
          <w:rFonts w:ascii="Gisha" w:eastAsia="SimSun" w:hAnsi="Gisha" w:cs="Gisha" w:hint="cs"/>
          <w:sz w:val="20"/>
          <w:szCs w:val="20"/>
        </w:rPr>
        <w:t>Tong, Josie (2002), "Citation Style Guides for Internet and Electronic Sources". Página consultada em 12 de junho de 2002</w:t>
      </w:r>
      <w:bookmarkEnd w:id="0"/>
    </w:p>
    <w:sectPr w:rsidR="00A9204E" w:rsidRPr="0005693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11E3" w14:textId="77777777" w:rsidR="0088415A" w:rsidRDefault="0088415A" w:rsidP="00755D2F">
      <w:r>
        <w:separator/>
      </w:r>
    </w:p>
  </w:endnote>
  <w:endnote w:type="continuationSeparator" w:id="0">
    <w:p w14:paraId="5993A51B" w14:textId="77777777" w:rsidR="0088415A" w:rsidRDefault="0088415A" w:rsidP="0075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3B49" w14:textId="77777777" w:rsidR="0088415A" w:rsidRDefault="0088415A" w:rsidP="00755D2F">
      <w:r>
        <w:separator/>
      </w:r>
    </w:p>
  </w:footnote>
  <w:footnote w:type="continuationSeparator" w:id="0">
    <w:p w14:paraId="25AE9587" w14:textId="77777777" w:rsidR="0088415A" w:rsidRDefault="0088415A" w:rsidP="0075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376088"/>
      <w:docPartObj>
        <w:docPartGallery w:val="Page Numbers (Margins)"/>
        <w:docPartUnique/>
      </w:docPartObj>
    </w:sdtPr>
    <w:sdtEndPr/>
    <w:sdtContent>
      <w:p w14:paraId="6058B3B5" w14:textId="77777777" w:rsidR="00755D2F" w:rsidRDefault="00755D2F">
        <w:pPr>
          <w:pStyle w:val="Header"/>
        </w:pPr>
        <w:r>
          <w:rPr>
            <w:noProof/>
          </w:rPr>
          <mc:AlternateContent>
            <mc:Choice Requires="wps">
              <w:drawing>
                <wp:anchor distT="0" distB="0" distL="114300" distR="114300" simplePos="0" relativeHeight="251659264" behindDoc="0" locked="0" layoutInCell="0" allowOverlap="1" wp14:anchorId="2DB446A6" wp14:editId="780712DC">
                  <wp:simplePos x="0" y="0"/>
                  <wp:positionH relativeFrom="rightMargin">
                    <wp:align>center</wp:align>
                  </wp:positionH>
                  <wp:positionV relativeFrom="margin">
                    <wp:align>top</wp:align>
                  </wp:positionV>
                  <wp:extent cx="581025" cy="409575"/>
                  <wp:effectExtent l="9525" t="0" r="0" b="0"/>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26B89D8" w14:textId="77777777" w:rsidR="00755D2F" w:rsidRDefault="00755D2F">
                              <w:pPr>
                                <w:pStyle w:val="Footer"/>
                                <w:jc w:val="center"/>
                                <w:rPr>
                                  <w:color w:val="FFFFFF" w:themeColor="background1"/>
                                </w:rPr>
                              </w:pPr>
                              <w:r>
                                <w:fldChar w:fldCharType="begin"/>
                              </w:r>
                              <w:r>
                                <w:instrText>PAGE   \* MERGEFORMAT</w:instrText>
                              </w:r>
                              <w:r>
                                <w:fldChar w:fldCharType="separate"/>
                              </w:r>
                              <w:r w:rsidR="002543F1" w:rsidRPr="002543F1">
                                <w:rPr>
                                  <w:noProof/>
                                  <w:color w:val="FFFFFF" w:themeColor="background1"/>
                                </w:rPr>
                                <w:t>1</w:t>
                              </w:r>
                              <w:r>
                                <w:rPr>
                                  <w:color w:val="FFFFFF" w:themeColor="background1"/>
                                </w:rPr>
                                <w:fldChar w:fldCharType="end"/>
                              </w:r>
                            </w:p>
                            <w:p w14:paraId="3293EA21" w14:textId="77777777" w:rsidR="00755D2F" w:rsidRDefault="00755D2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DB446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426B89D8" w14:textId="77777777" w:rsidR="00755D2F" w:rsidRDefault="00755D2F">
                        <w:pPr>
                          <w:pStyle w:val="Footer"/>
                          <w:jc w:val="center"/>
                          <w:rPr>
                            <w:color w:val="FFFFFF" w:themeColor="background1"/>
                          </w:rPr>
                        </w:pPr>
                        <w:r>
                          <w:fldChar w:fldCharType="begin"/>
                        </w:r>
                        <w:r>
                          <w:instrText>PAGE   \* MERGEFORMAT</w:instrText>
                        </w:r>
                        <w:r>
                          <w:fldChar w:fldCharType="separate"/>
                        </w:r>
                        <w:r w:rsidR="002543F1" w:rsidRPr="002543F1">
                          <w:rPr>
                            <w:noProof/>
                            <w:color w:val="FFFFFF" w:themeColor="background1"/>
                          </w:rPr>
                          <w:t>1</w:t>
                        </w:r>
                        <w:r>
                          <w:rPr>
                            <w:color w:val="FFFFFF" w:themeColor="background1"/>
                          </w:rPr>
                          <w:fldChar w:fldCharType="end"/>
                        </w:r>
                      </w:p>
                      <w:p w14:paraId="3293EA21" w14:textId="77777777" w:rsidR="00755D2F" w:rsidRDefault="00755D2F"/>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D7E"/>
    <w:multiLevelType w:val="multilevel"/>
    <w:tmpl w:val="0A6E7F10"/>
    <w:lvl w:ilvl="0">
      <w:start w:val="10"/>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16114FC"/>
    <w:multiLevelType w:val="hybridMultilevel"/>
    <w:tmpl w:val="95767644"/>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2"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860ACA"/>
    <w:multiLevelType w:val="multilevel"/>
    <w:tmpl w:val="188CF4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BC179D"/>
    <w:multiLevelType w:val="multilevel"/>
    <w:tmpl w:val="B1EEA276"/>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36440B"/>
    <w:multiLevelType w:val="multilevel"/>
    <w:tmpl w:val="377882B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266336"/>
    <w:multiLevelType w:val="hybridMultilevel"/>
    <w:tmpl w:val="C87246F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ABF75D1"/>
    <w:multiLevelType w:val="multilevel"/>
    <w:tmpl w:val="6BCA890C"/>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6D175715"/>
    <w:multiLevelType w:val="multilevel"/>
    <w:tmpl w:val="2C10E06E"/>
    <w:lvl w:ilvl="0">
      <w:start w:val="1"/>
      <w:numFmt w:val="decimal"/>
      <w:lvlText w:val="%1."/>
      <w:lvlJc w:val="left"/>
      <w:pPr>
        <w:ind w:left="417"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543" w:hanging="720"/>
      </w:pPr>
      <w:rPr>
        <w:rFonts w:hint="default"/>
      </w:rPr>
    </w:lvl>
    <w:lvl w:ilvl="3">
      <w:start w:val="1"/>
      <w:numFmt w:val="decimal"/>
      <w:isLgl/>
      <w:lvlText w:val="%1.%2.%3.%4."/>
      <w:lvlJc w:val="left"/>
      <w:pPr>
        <w:ind w:left="5286" w:hanging="1080"/>
      </w:pPr>
      <w:rPr>
        <w:rFonts w:hint="default"/>
      </w:rPr>
    </w:lvl>
    <w:lvl w:ilvl="4">
      <w:start w:val="1"/>
      <w:numFmt w:val="decimal"/>
      <w:isLgl/>
      <w:lvlText w:val="%1.%2.%3.%4.%5."/>
      <w:lvlJc w:val="left"/>
      <w:pPr>
        <w:ind w:left="6669" w:hanging="1080"/>
      </w:pPr>
      <w:rPr>
        <w:rFonts w:hint="default"/>
      </w:rPr>
    </w:lvl>
    <w:lvl w:ilvl="5">
      <w:start w:val="1"/>
      <w:numFmt w:val="decimal"/>
      <w:isLgl/>
      <w:lvlText w:val="%1.%2.%3.%4.%5.%6."/>
      <w:lvlJc w:val="left"/>
      <w:pPr>
        <w:ind w:left="8412" w:hanging="1440"/>
      </w:pPr>
      <w:rPr>
        <w:rFonts w:hint="default"/>
      </w:rPr>
    </w:lvl>
    <w:lvl w:ilvl="6">
      <w:start w:val="1"/>
      <w:numFmt w:val="decimal"/>
      <w:isLgl/>
      <w:lvlText w:val="%1.%2.%3.%4.%5.%6.%7."/>
      <w:lvlJc w:val="left"/>
      <w:pPr>
        <w:ind w:left="9795" w:hanging="1440"/>
      </w:pPr>
      <w:rPr>
        <w:rFonts w:hint="default"/>
      </w:rPr>
    </w:lvl>
    <w:lvl w:ilvl="7">
      <w:start w:val="1"/>
      <w:numFmt w:val="decimal"/>
      <w:isLgl/>
      <w:lvlText w:val="%1.%2.%3.%4.%5.%6.%7.%8."/>
      <w:lvlJc w:val="left"/>
      <w:pPr>
        <w:ind w:left="11538" w:hanging="1800"/>
      </w:pPr>
      <w:rPr>
        <w:rFonts w:hint="default"/>
      </w:rPr>
    </w:lvl>
    <w:lvl w:ilvl="8">
      <w:start w:val="1"/>
      <w:numFmt w:val="decimal"/>
      <w:isLgl/>
      <w:lvlText w:val="%1.%2.%3.%4.%5.%6.%7.%8.%9."/>
      <w:lvlJc w:val="left"/>
      <w:pPr>
        <w:ind w:left="12921" w:hanging="1800"/>
      </w:pPr>
      <w:rPr>
        <w:rFont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CF5743"/>
    <w:multiLevelType w:val="multilevel"/>
    <w:tmpl w:val="C5E46360"/>
    <w:lvl w:ilvl="0">
      <w:start w:val="10"/>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797424DE"/>
    <w:multiLevelType w:val="multilevel"/>
    <w:tmpl w:val="31889CC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4"/>
  </w:num>
  <w:num w:numId="3">
    <w:abstractNumId w:val="12"/>
  </w:num>
  <w:num w:numId="4">
    <w:abstractNumId w:val="29"/>
  </w:num>
  <w:num w:numId="5">
    <w:abstractNumId w:val="15"/>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6"/>
  </w:num>
  <w:num w:numId="21">
    <w:abstractNumId w:val="22"/>
  </w:num>
  <w:num w:numId="22">
    <w:abstractNumId w:val="13"/>
  </w:num>
  <w:num w:numId="23">
    <w:abstractNumId w:val="32"/>
  </w:num>
  <w:num w:numId="24">
    <w:abstractNumId w:val="11"/>
  </w:num>
  <w:num w:numId="25">
    <w:abstractNumId w:val="28"/>
  </w:num>
  <w:num w:numId="26">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1"/>
  </w:num>
  <w:num w:numId="29">
    <w:abstractNumId w:val="16"/>
  </w:num>
  <w:num w:numId="30">
    <w:abstractNumId w:val="30"/>
  </w:num>
  <w:num w:numId="31">
    <w:abstractNumId w:val="27"/>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UwMTA1MrE0NDEytDRV0lEKTi0uzszPAykwqgUAHjSSwiwAAAA="/>
  </w:docVars>
  <w:rsids>
    <w:rsidRoot w:val="00755D2F"/>
    <w:rsid w:val="0005693B"/>
    <w:rsid w:val="00056CF4"/>
    <w:rsid w:val="00195664"/>
    <w:rsid w:val="002543F1"/>
    <w:rsid w:val="002C545E"/>
    <w:rsid w:val="00300E8C"/>
    <w:rsid w:val="003E3927"/>
    <w:rsid w:val="00435A03"/>
    <w:rsid w:val="00470508"/>
    <w:rsid w:val="005547BA"/>
    <w:rsid w:val="005C37A1"/>
    <w:rsid w:val="00645252"/>
    <w:rsid w:val="006D3D74"/>
    <w:rsid w:val="007244D0"/>
    <w:rsid w:val="00755D2F"/>
    <w:rsid w:val="0088415A"/>
    <w:rsid w:val="008C4756"/>
    <w:rsid w:val="009457C1"/>
    <w:rsid w:val="00967C25"/>
    <w:rsid w:val="00A75771"/>
    <w:rsid w:val="00A9204E"/>
    <w:rsid w:val="00AA3068"/>
    <w:rsid w:val="00AC28ED"/>
    <w:rsid w:val="00B141C7"/>
    <w:rsid w:val="00B346C5"/>
    <w:rsid w:val="00B40C66"/>
    <w:rsid w:val="00BD1E12"/>
    <w:rsid w:val="00BE1B52"/>
    <w:rsid w:val="00C23CC6"/>
    <w:rsid w:val="00CB4246"/>
    <w:rsid w:val="00CD3C0B"/>
    <w:rsid w:val="00D970A0"/>
    <w:rsid w:val="00DA1C5C"/>
    <w:rsid w:val="00DC4B21"/>
    <w:rsid w:val="00EE4FC3"/>
    <w:rsid w:val="00EE7E45"/>
    <w:rsid w:val="00EF0AE1"/>
    <w:rsid w:val="00EF19EB"/>
    <w:rsid w:val="00F1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669B"/>
  <w15:chartTrackingRefBased/>
  <w15:docId w15:val="{7AA9A339-4AA2-42E8-9BB0-1BC48A4E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rPr>
      <w:lang w:val="pt-PT"/>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Colquio">
    <w:name w:val="Colóquio"/>
    <w:autoRedefine/>
    <w:qFormat/>
    <w:rsid w:val="00BD1E12"/>
    <w:pPr>
      <w:pBdr>
        <w:top w:val="single" w:sz="4" w:space="1" w:color="auto"/>
        <w:left w:val="single" w:sz="4" w:space="4" w:color="auto"/>
        <w:bottom w:val="single" w:sz="4" w:space="0" w:color="auto"/>
        <w:right w:val="single" w:sz="4" w:space="4" w:color="auto"/>
      </w:pBdr>
      <w:tabs>
        <w:tab w:val="left" w:pos="0"/>
      </w:tabs>
      <w:spacing w:after="120"/>
      <w:ind w:left="57" w:hanging="57"/>
      <w:jc w:val="both"/>
    </w:pPr>
    <w:rPr>
      <w:rFonts w:ascii="Century Gothic" w:eastAsia="Calibri" w:hAnsi="Century Gothic" w:cs="Times New Roman"/>
      <w:b/>
      <w:bCs/>
      <w:i/>
      <w:caps/>
      <w:noProof/>
      <w:spacing w:val="-10"/>
      <w:sz w:val="24"/>
      <w:szCs w:val="24"/>
      <w:shd w:val="clear" w:color="auto" w:fill="FFFFFF"/>
      <w:lang w:val="pt-PT" w:eastAsia="pt-PT" w:bidi="hi-IN"/>
    </w:rPr>
  </w:style>
  <w:style w:type="character" w:styleId="UnresolvedMention">
    <w:name w:val="Unresolved Mention"/>
    <w:basedOn w:val="DefaultParagraphFont"/>
    <w:uiPriority w:val="99"/>
    <w:semiHidden/>
    <w:unhideWhenUsed/>
    <w:rsid w:val="00056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openPdf('118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Documents%20and%20Settings\Owner.MSI\My%20Documents\My%20Web%20Sites\encontros%202010\image003.gi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b.es/biblio/citae-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y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7</Pages>
  <Words>4014</Words>
  <Characters>22120</Characters>
  <Application>Microsoft Office Word</Application>
  <DocSecurity>0</DocSecurity>
  <Lines>388</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dc:creator>
  <cp:keywords/>
  <dc:description/>
  <cp:lastModifiedBy>Chrys Chrystello</cp:lastModifiedBy>
  <cp:revision>2</cp:revision>
  <cp:lastPrinted>2022-03-14T13:08:00Z</cp:lastPrinted>
  <dcterms:created xsi:type="dcterms:W3CDTF">2022-03-14T14:06:00Z</dcterms:created>
  <dcterms:modified xsi:type="dcterms:W3CDTF">2022-03-14T14:06:00Z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