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8659" w14:textId="2A936855" w:rsidR="004503FF" w:rsidRPr="005210E3" w:rsidRDefault="008402B4" w:rsidP="005210E3">
      <w:pPr>
        <w:rPr>
          <w:rFonts w:asciiTheme="minorHAnsi" w:hAnsiTheme="minorHAnsi" w:cstheme="minorHAnsi"/>
        </w:rPr>
      </w:pPr>
      <w:r w:rsidRPr="005210E3">
        <w:rPr>
          <w:rFonts w:asciiTheme="minorHAnsi" w:hAnsiTheme="minorHAnsi" w:cstheme="minorHAnsi"/>
        </w:rPr>
        <w:t>CRÓNICA 33</w:t>
      </w:r>
      <w:r w:rsidR="00A01209" w:rsidRPr="005210E3">
        <w:rPr>
          <w:rFonts w:asciiTheme="minorHAnsi" w:hAnsiTheme="minorHAnsi" w:cstheme="minorHAnsi"/>
        </w:rPr>
        <w:t>9</w:t>
      </w:r>
      <w:r w:rsidRPr="005210E3">
        <w:rPr>
          <w:rFonts w:asciiTheme="minorHAnsi" w:hAnsiTheme="minorHAnsi" w:cstheme="minorHAnsi"/>
        </w:rPr>
        <w:t xml:space="preserve"> </w:t>
      </w:r>
      <w:r w:rsidR="00A81B13">
        <w:rPr>
          <w:rFonts w:asciiTheme="minorHAnsi" w:hAnsiTheme="minorHAnsi" w:cstheme="minorHAnsi"/>
        </w:rPr>
        <w:t>SARS-COV2, O Covid19,</w:t>
      </w:r>
      <w:r w:rsidRPr="005210E3">
        <w:rPr>
          <w:rFonts w:asciiTheme="minorHAnsi" w:hAnsiTheme="minorHAnsi" w:cstheme="minorHAnsi"/>
        </w:rPr>
        <w:t xml:space="preserve"> tornou os ricos mais ricos</w:t>
      </w:r>
      <w:r w:rsidR="00A81B13">
        <w:rPr>
          <w:rFonts w:asciiTheme="minorHAnsi" w:hAnsiTheme="minorHAnsi" w:cstheme="minorHAnsi"/>
        </w:rPr>
        <w:t xml:space="preserve"> ainda</w:t>
      </w:r>
    </w:p>
    <w:p w14:paraId="75E8DF5E" w14:textId="77777777" w:rsidR="00A01209" w:rsidRPr="005210E3" w:rsidRDefault="00A01209" w:rsidP="005210E3">
      <w:pPr>
        <w:rPr>
          <w:rFonts w:asciiTheme="minorHAnsi" w:hAnsiTheme="minorHAnsi" w:cstheme="minorHAnsi"/>
        </w:rPr>
      </w:pPr>
    </w:p>
    <w:p w14:paraId="01CE0D97" w14:textId="77777777" w:rsidR="00A01209" w:rsidRPr="005210E3" w:rsidRDefault="00A01209" w:rsidP="005210E3">
      <w:pPr>
        <w:rPr>
          <w:rFonts w:asciiTheme="minorHAnsi" w:hAnsiTheme="minorHAnsi" w:cstheme="minorHAnsi"/>
        </w:rPr>
      </w:pPr>
    </w:p>
    <w:p w14:paraId="5FFBF9FE" w14:textId="3082497C" w:rsidR="00A01209" w:rsidRPr="005210E3" w:rsidRDefault="00A01209" w:rsidP="005210E3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313F"/>
          <w:lang w:eastAsia="en-AU"/>
        </w:rPr>
      </w:pPr>
      <w:r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Uma das dúvidas que tinha desde o início desta crise Covid era quem mais beneficiara financeiramente com ela. Esta semana a Revista Forbes esclareceu-me que os 25 mais ricos do mundo enriqueceram mais 255 biliões (mil milhões) em dois meses apenas. </w:t>
      </w:r>
      <w:r w:rsidR="00A81B13">
        <w:rPr>
          <w:rFonts w:asciiTheme="minorHAnsi" w:eastAsia="Times New Roman" w:hAnsiTheme="minorHAnsi" w:cstheme="minorHAnsi"/>
          <w:color w:val="22313F"/>
          <w:lang w:eastAsia="en-AU"/>
        </w:rPr>
        <w:t>Gostava de saber dados nacionais ou sobre os Açores mas nada encontrei.</w:t>
      </w:r>
      <w:r w:rsidRPr="00A01209">
        <w:rPr>
          <w:rFonts w:asciiTheme="minorHAnsi" w:eastAsia="Times New Roman" w:hAnsiTheme="minorHAnsi" w:cstheme="minorHAnsi"/>
          <w:color w:val="22313F"/>
          <w:lang w:eastAsia="en-AU"/>
        </w:rPr>
        <w:br/>
      </w:r>
      <w:r w:rsidR="002E7E6F"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Os </w:t>
      </w:r>
      <w:r w:rsidR="005210E3" w:rsidRPr="005210E3">
        <w:rPr>
          <w:rFonts w:asciiTheme="minorHAnsi" w:eastAsia="Times New Roman" w:hAnsiTheme="minorHAnsi" w:cstheme="minorHAnsi"/>
          <w:color w:val="22313F"/>
          <w:lang w:eastAsia="en-AU"/>
        </w:rPr>
        <w:t>super-ricos</w:t>
      </w:r>
      <w:r w:rsidR="002E7E6F"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 estão assim substancialmente mais ricos, enquanto os desempregados e os pobres aumentaram no mundo (mas esses números não tenho)</w:t>
      </w:r>
      <w:r w:rsidR="00A81B13">
        <w:rPr>
          <w:rFonts w:asciiTheme="minorHAnsi" w:eastAsia="Times New Roman" w:hAnsiTheme="minorHAnsi" w:cstheme="minorHAnsi"/>
          <w:color w:val="22313F"/>
          <w:lang w:eastAsia="en-AU"/>
        </w:rPr>
        <w:t xml:space="preserve">. </w:t>
      </w:r>
      <w:r w:rsidR="002E7E6F" w:rsidRPr="005210E3">
        <w:rPr>
          <w:rFonts w:asciiTheme="minorHAnsi" w:eastAsia="Times New Roman" w:hAnsiTheme="minorHAnsi" w:cstheme="minorHAnsi"/>
          <w:color w:val="22313F"/>
          <w:lang w:eastAsia="en-AU"/>
        </w:rPr>
        <w:t>Comparando a riqueza desses 25 cujas fortunas estão ligadas à bolsa de valores</w:t>
      </w:r>
      <w:r w:rsidR="00A81B13">
        <w:rPr>
          <w:rFonts w:asciiTheme="minorHAnsi" w:eastAsia="Times New Roman" w:hAnsiTheme="minorHAnsi" w:cstheme="minorHAnsi"/>
          <w:color w:val="22313F"/>
          <w:lang w:eastAsia="en-AU"/>
        </w:rPr>
        <w:t>,</w:t>
      </w:r>
      <w:r w:rsidR="002E7E6F"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 a revista Forbes descobriu que quem mais ganhou foi o CEO do Facebook </w:t>
      </w:r>
      <w:r w:rsidRPr="00A01209">
        <w:rPr>
          <w:rFonts w:asciiTheme="minorHAnsi" w:eastAsia="Times New Roman" w:hAnsiTheme="minorHAnsi" w:cstheme="minorHAnsi"/>
          <w:color w:val="22313F"/>
          <w:lang w:eastAsia="en-AU"/>
        </w:rPr>
        <w:t>Mark Zuckerberg</w:t>
      </w:r>
      <w:r w:rsidR="002E7E6F" w:rsidRPr="005210E3">
        <w:rPr>
          <w:rFonts w:asciiTheme="minorHAnsi" w:eastAsia="Times New Roman" w:hAnsiTheme="minorHAnsi" w:cstheme="minorHAnsi"/>
          <w:color w:val="22313F"/>
          <w:lang w:eastAsia="en-AU"/>
        </w:rPr>
        <w:t>, 36 anos,</w:t>
      </w:r>
      <w:r w:rsidRPr="00A01209">
        <w:rPr>
          <w:rFonts w:asciiTheme="minorHAnsi" w:eastAsia="Times New Roman" w:hAnsiTheme="minorHAnsi" w:cstheme="minorHAnsi"/>
          <w:color w:val="22313F"/>
          <w:lang w:eastAsia="en-AU"/>
        </w:rPr>
        <w:t xml:space="preserve"> </w:t>
      </w:r>
      <w:r w:rsidR="002E7E6F"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dado que as ações subiram 60% e a sua fortuna passou de 7º para nº 4 da </w:t>
      </w:r>
      <w:r w:rsidR="005210E3" w:rsidRPr="005210E3">
        <w:rPr>
          <w:rFonts w:asciiTheme="minorHAnsi" w:eastAsia="Times New Roman" w:hAnsiTheme="minorHAnsi" w:cstheme="minorHAnsi"/>
          <w:color w:val="22313F"/>
          <w:lang w:eastAsia="en-AU"/>
        </w:rPr>
        <w:t>lista com</w:t>
      </w:r>
      <w:r w:rsidR="002E7E6F"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 </w:t>
      </w:r>
      <w:r w:rsidRPr="00A01209">
        <w:rPr>
          <w:rFonts w:asciiTheme="minorHAnsi" w:eastAsia="Times New Roman" w:hAnsiTheme="minorHAnsi" w:cstheme="minorHAnsi"/>
          <w:color w:val="22313F"/>
          <w:lang w:eastAsia="en-AU"/>
        </w:rPr>
        <w:t>$86.5 bil</w:t>
      </w:r>
      <w:r w:rsidR="002E7E6F" w:rsidRPr="005210E3">
        <w:rPr>
          <w:rFonts w:asciiTheme="minorHAnsi" w:eastAsia="Times New Roman" w:hAnsiTheme="minorHAnsi" w:cstheme="minorHAnsi"/>
          <w:color w:val="22313F"/>
          <w:lang w:eastAsia="en-AU"/>
        </w:rPr>
        <w:t>iões</w:t>
      </w:r>
      <w:r w:rsidRPr="00A01209">
        <w:rPr>
          <w:rFonts w:asciiTheme="minorHAnsi" w:eastAsia="Times New Roman" w:hAnsiTheme="minorHAnsi" w:cstheme="minorHAnsi"/>
          <w:color w:val="22313F"/>
          <w:lang w:eastAsia="en-AU"/>
        </w:rPr>
        <w:t xml:space="preserve">, </w:t>
      </w:r>
      <w:r w:rsidR="002E7E6F" w:rsidRPr="005210E3">
        <w:rPr>
          <w:rFonts w:asciiTheme="minorHAnsi" w:eastAsia="Times New Roman" w:hAnsiTheme="minorHAnsi" w:cstheme="minorHAnsi"/>
          <w:color w:val="22313F"/>
          <w:lang w:eastAsia="en-AU"/>
        </w:rPr>
        <w:t>sendo j</w:t>
      </w:r>
      <w:r w:rsidR="005210E3"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á </w:t>
      </w:r>
      <w:r w:rsidR="002E7E6F" w:rsidRPr="005210E3">
        <w:rPr>
          <w:rFonts w:asciiTheme="minorHAnsi" w:eastAsia="Times New Roman" w:hAnsiTheme="minorHAnsi" w:cstheme="minorHAnsi"/>
          <w:color w:val="22313F"/>
          <w:lang w:eastAsia="en-AU"/>
        </w:rPr>
        <w:t>mais rico que</w:t>
      </w:r>
      <w:r w:rsidRPr="00A01209">
        <w:rPr>
          <w:rFonts w:asciiTheme="minorHAnsi" w:eastAsia="Times New Roman" w:hAnsiTheme="minorHAnsi" w:cstheme="minorHAnsi"/>
          <w:color w:val="22313F"/>
          <w:lang w:eastAsia="en-AU"/>
        </w:rPr>
        <w:t xml:space="preserve"> Warren Buffett, </w:t>
      </w:r>
      <w:r w:rsidR="00A81B13">
        <w:rPr>
          <w:rFonts w:asciiTheme="minorHAnsi" w:eastAsia="Times New Roman" w:hAnsiTheme="minorHAnsi" w:cstheme="minorHAnsi"/>
          <w:color w:val="22313F"/>
          <w:lang w:eastAsia="en-AU"/>
        </w:rPr>
        <w:t xml:space="preserve">do que </w:t>
      </w:r>
      <w:r w:rsidR="002E7E6F"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o fundador da </w:t>
      </w:r>
      <w:r w:rsidRPr="00A01209">
        <w:rPr>
          <w:rFonts w:asciiTheme="minorHAnsi" w:eastAsia="Times New Roman" w:hAnsiTheme="minorHAnsi" w:cstheme="minorHAnsi"/>
          <w:color w:val="22313F"/>
          <w:lang w:eastAsia="en-AU"/>
        </w:rPr>
        <w:t xml:space="preserve">Inditex Amancio Ortega </w:t>
      </w:r>
      <w:r w:rsidR="002E7E6F" w:rsidRPr="005210E3">
        <w:rPr>
          <w:rFonts w:asciiTheme="minorHAnsi" w:eastAsia="Times New Roman" w:hAnsiTheme="minorHAnsi" w:cstheme="minorHAnsi"/>
          <w:color w:val="22313F"/>
          <w:lang w:eastAsia="en-AU"/>
        </w:rPr>
        <w:t>e</w:t>
      </w:r>
      <w:r w:rsidR="00A81B13">
        <w:rPr>
          <w:rFonts w:asciiTheme="minorHAnsi" w:eastAsia="Times New Roman" w:hAnsiTheme="minorHAnsi" w:cstheme="minorHAnsi"/>
          <w:color w:val="22313F"/>
          <w:lang w:eastAsia="en-AU"/>
        </w:rPr>
        <w:t xml:space="preserve"> do que</w:t>
      </w:r>
      <w:r w:rsidR="002E7E6F"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 o </w:t>
      </w:r>
      <w:r w:rsidR="00A81B13">
        <w:rPr>
          <w:rFonts w:asciiTheme="minorHAnsi" w:eastAsia="Times New Roman" w:hAnsiTheme="minorHAnsi" w:cstheme="minorHAnsi"/>
          <w:color w:val="22313F"/>
          <w:lang w:eastAsia="en-AU"/>
        </w:rPr>
        <w:t xml:space="preserve">CEO </w:t>
      </w:r>
      <w:r w:rsidR="002E7E6F" w:rsidRPr="005210E3">
        <w:rPr>
          <w:rFonts w:asciiTheme="minorHAnsi" w:eastAsia="Times New Roman" w:hAnsiTheme="minorHAnsi" w:cstheme="minorHAnsi"/>
          <w:color w:val="22313F"/>
          <w:lang w:eastAsia="en-AU"/>
        </w:rPr>
        <w:t>da</w:t>
      </w:r>
      <w:r w:rsidRPr="00A01209">
        <w:rPr>
          <w:rFonts w:asciiTheme="minorHAnsi" w:eastAsia="Times New Roman" w:hAnsiTheme="minorHAnsi" w:cstheme="minorHAnsi"/>
          <w:color w:val="22313F"/>
          <w:lang w:eastAsia="en-AU"/>
        </w:rPr>
        <w:t xml:space="preserve"> Oracle Larry Ellison.</w:t>
      </w:r>
    </w:p>
    <w:p w14:paraId="2E34FB39" w14:textId="45016C60" w:rsidR="00A01209" w:rsidRPr="00A01209" w:rsidRDefault="002E7E6F" w:rsidP="005210E3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313F"/>
          <w:lang w:eastAsia="en-AU"/>
        </w:rPr>
      </w:pPr>
      <w:r w:rsidRPr="005210E3">
        <w:rPr>
          <w:rFonts w:asciiTheme="minorHAnsi" w:eastAsia="Times New Roman" w:hAnsiTheme="minorHAnsi" w:cstheme="minorHAnsi"/>
          <w:color w:val="22313F"/>
          <w:lang w:eastAsia="en-AU"/>
        </w:rPr>
        <w:t>O segundo maior beneficiado em termos de ganhos é o nº 1 da lista, fundador da Amazon e seu</w:t>
      </w:r>
      <w:r w:rsidR="00A01209" w:rsidRPr="00A01209">
        <w:rPr>
          <w:rFonts w:asciiTheme="minorHAnsi" w:eastAsia="Times New Roman" w:hAnsiTheme="minorHAnsi" w:cstheme="minorHAnsi"/>
          <w:color w:val="22313F"/>
          <w:lang w:eastAsia="en-AU"/>
        </w:rPr>
        <w:t xml:space="preserve"> CEO Jeff Bezos</w:t>
      </w:r>
      <w:r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, cuja fortuna aumentou 26% subiu 30 biliões para </w:t>
      </w:r>
      <w:r w:rsidR="00A01209" w:rsidRPr="00A01209">
        <w:rPr>
          <w:rFonts w:asciiTheme="minorHAnsi" w:eastAsia="Times New Roman" w:hAnsiTheme="minorHAnsi" w:cstheme="minorHAnsi"/>
          <w:color w:val="22313F"/>
          <w:lang w:eastAsia="en-AU"/>
        </w:rPr>
        <w:t xml:space="preserve">$146.9 </w:t>
      </w:r>
    </w:p>
    <w:p w14:paraId="4867F660" w14:textId="2054D2AB" w:rsidR="00A01209" w:rsidRPr="00A01209" w:rsidRDefault="002E7E6F" w:rsidP="005210E3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313F"/>
          <w:lang w:eastAsia="en-AU"/>
        </w:rPr>
      </w:pPr>
      <w:r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Em termos percentuais o vencedor é </w:t>
      </w:r>
      <w:r w:rsidR="00A01209" w:rsidRPr="00A01209">
        <w:rPr>
          <w:rFonts w:asciiTheme="minorHAnsi" w:eastAsia="Times New Roman" w:hAnsiTheme="minorHAnsi" w:cstheme="minorHAnsi"/>
          <w:color w:val="22313F"/>
          <w:lang w:eastAsia="en-AU"/>
        </w:rPr>
        <w:t xml:space="preserve">Colin Zheng Huang, </w:t>
      </w:r>
      <w:r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fundador de Pinduoduo (maior vendedor online) </w:t>
      </w:r>
      <w:r w:rsidR="007C1520"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cujo modelo social permite partilhar compras com amigos e família em agressivas campanhas de marketing, </w:t>
      </w:r>
      <w:r w:rsidR="005210E3" w:rsidRPr="005210E3">
        <w:rPr>
          <w:rFonts w:asciiTheme="minorHAnsi" w:eastAsia="Times New Roman" w:hAnsiTheme="minorHAnsi" w:cstheme="minorHAnsi"/>
          <w:color w:val="22313F"/>
          <w:lang w:eastAsia="en-AU"/>
        </w:rPr>
        <w:t>DUPLICOU</w:t>
      </w:r>
      <w:r w:rsidR="007C1520"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 o valor das suas ações acrescentando </w:t>
      </w:r>
      <w:r w:rsidR="00A01209" w:rsidRPr="00A01209">
        <w:rPr>
          <w:rFonts w:asciiTheme="minorHAnsi" w:eastAsia="Times New Roman" w:hAnsiTheme="minorHAnsi" w:cstheme="minorHAnsi"/>
          <w:color w:val="22313F"/>
          <w:lang w:eastAsia="en-AU"/>
        </w:rPr>
        <w:t>$17.9 bil</w:t>
      </w:r>
      <w:r w:rsidR="007C1520"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iões à sua fortuna (já é o 3º mais rico chinês) com </w:t>
      </w:r>
      <w:r w:rsidR="00A01209" w:rsidRPr="00A01209">
        <w:rPr>
          <w:rFonts w:asciiTheme="minorHAnsi" w:eastAsia="Times New Roman" w:hAnsiTheme="minorHAnsi" w:cstheme="minorHAnsi"/>
          <w:color w:val="22313F"/>
          <w:lang w:eastAsia="en-AU"/>
        </w:rPr>
        <w:t xml:space="preserve">$35.6 </w:t>
      </w:r>
      <w:r w:rsidR="007C1520" w:rsidRPr="005210E3">
        <w:rPr>
          <w:rFonts w:asciiTheme="minorHAnsi" w:eastAsia="Times New Roman" w:hAnsiTheme="minorHAnsi" w:cstheme="minorHAnsi"/>
          <w:color w:val="22313F"/>
          <w:lang w:eastAsia="en-AU"/>
        </w:rPr>
        <w:t>biliões</w:t>
      </w:r>
      <w:r w:rsidR="00A01209" w:rsidRPr="00A01209">
        <w:rPr>
          <w:rFonts w:asciiTheme="minorHAnsi" w:eastAsia="Times New Roman" w:hAnsiTheme="minorHAnsi" w:cstheme="minorHAnsi"/>
          <w:color w:val="22313F"/>
          <w:lang w:eastAsia="en-AU"/>
        </w:rPr>
        <w:t>.</w:t>
      </w:r>
    </w:p>
    <w:p w14:paraId="029E503C" w14:textId="0E78C1E0" w:rsidR="007C1520" w:rsidRPr="005210E3" w:rsidRDefault="007C1520" w:rsidP="005210E3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313F"/>
          <w:lang w:eastAsia="en-AU"/>
        </w:rPr>
      </w:pPr>
      <w:r w:rsidRPr="005210E3">
        <w:rPr>
          <w:rFonts w:asciiTheme="minorHAnsi" w:eastAsia="Times New Roman" w:hAnsiTheme="minorHAnsi" w:cstheme="minorHAnsi"/>
          <w:color w:val="22313F"/>
          <w:lang w:eastAsia="en-AU"/>
        </w:rPr>
        <w:t>Outro beneficiado é o indiano</w:t>
      </w:r>
      <w:r w:rsidR="00A01209" w:rsidRPr="00A01209">
        <w:rPr>
          <w:rFonts w:asciiTheme="minorHAnsi" w:eastAsia="Times New Roman" w:hAnsiTheme="minorHAnsi" w:cstheme="minorHAnsi"/>
          <w:color w:val="22313F"/>
          <w:lang w:eastAsia="en-AU"/>
        </w:rPr>
        <w:t xml:space="preserve"> Mukesh Ambani, </w:t>
      </w:r>
      <w:r w:rsidRPr="005210E3">
        <w:rPr>
          <w:rFonts w:asciiTheme="minorHAnsi" w:eastAsia="Times New Roman" w:hAnsiTheme="minorHAnsi" w:cstheme="minorHAnsi"/>
          <w:color w:val="22313F"/>
          <w:lang w:eastAsia="en-AU"/>
        </w:rPr>
        <w:t xml:space="preserve">(o mais rico asiático) que vale agora </w:t>
      </w:r>
      <w:r w:rsidR="00A01209" w:rsidRPr="00A01209">
        <w:rPr>
          <w:rFonts w:asciiTheme="minorHAnsi" w:eastAsia="Times New Roman" w:hAnsiTheme="minorHAnsi" w:cstheme="minorHAnsi"/>
          <w:color w:val="22313F"/>
          <w:lang w:eastAsia="en-AU"/>
        </w:rPr>
        <w:t xml:space="preserve">$52.7 </w:t>
      </w:r>
      <w:r w:rsidRPr="005210E3">
        <w:rPr>
          <w:rFonts w:asciiTheme="minorHAnsi" w:eastAsia="Times New Roman" w:hAnsiTheme="minorHAnsi" w:cstheme="minorHAnsi"/>
          <w:color w:val="22313F"/>
          <w:lang w:eastAsia="en-AU"/>
        </w:rPr>
        <w:t>biliões</w:t>
      </w:r>
      <w:r w:rsidR="00A01209" w:rsidRPr="00A01209">
        <w:rPr>
          <w:rFonts w:asciiTheme="minorHAnsi" w:eastAsia="Times New Roman" w:hAnsiTheme="minorHAnsi" w:cstheme="minorHAnsi"/>
          <w:color w:val="22313F"/>
          <w:lang w:eastAsia="en-AU"/>
        </w:rPr>
        <w:t xml:space="preserve">, </w:t>
      </w:r>
      <w:r w:rsidRPr="005210E3">
        <w:rPr>
          <w:rFonts w:asciiTheme="minorHAnsi" w:eastAsia="Times New Roman" w:hAnsiTheme="minorHAnsi" w:cstheme="minorHAnsi"/>
          <w:color w:val="22313F"/>
          <w:lang w:eastAsia="en-AU"/>
        </w:rPr>
        <w:t>quase o dobro da sua fortuna anterior.</w:t>
      </w:r>
    </w:p>
    <w:p w14:paraId="167F497A" w14:textId="15EB45DD" w:rsidR="00A01209" w:rsidRPr="00A01209" w:rsidRDefault="007C1520" w:rsidP="005210E3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313F"/>
          <w:lang w:eastAsia="en-AU"/>
        </w:rPr>
      </w:pPr>
      <w:r w:rsidRPr="005210E3">
        <w:rPr>
          <w:rFonts w:asciiTheme="minorHAnsi" w:eastAsia="Times New Roman" w:hAnsiTheme="minorHAnsi" w:cstheme="minorHAnsi"/>
          <w:color w:val="22313F"/>
          <w:lang w:eastAsia="en-AU"/>
        </w:rPr>
        <w:t>Destes 25 mais ricos nem um só perdeu, pelo contrário todos beneficiaram, vejamos em detalhe o que ganharam nos últimos dois meses</w:t>
      </w:r>
      <w:r w:rsidR="00A01209" w:rsidRPr="00A01209">
        <w:rPr>
          <w:rFonts w:asciiTheme="minorHAnsi" w:eastAsia="Times New Roman" w:hAnsiTheme="minorHAnsi" w:cstheme="minorHAnsi"/>
          <w:color w:val="22313F"/>
          <w:lang w:eastAsia="en-AU"/>
        </w:rPr>
        <w:t xml:space="preserve">, </w:t>
      </w:r>
      <w:r w:rsidRPr="005210E3">
        <w:rPr>
          <w:rFonts w:asciiTheme="minorHAnsi" w:eastAsia="Times New Roman" w:hAnsiTheme="minorHAnsi" w:cstheme="minorHAnsi"/>
          <w:color w:val="22313F"/>
          <w:lang w:eastAsia="en-AU"/>
        </w:rPr>
        <w:t>de 23 março a 22 de maio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1B13" w:rsidRPr="00A81B13" w14:paraId="6591FF74" w14:textId="77777777" w:rsidTr="00A81B13">
        <w:tc>
          <w:tcPr>
            <w:tcW w:w="9016" w:type="dxa"/>
          </w:tcPr>
          <w:p w14:paraId="20A7EF3F" w14:textId="77777777" w:rsidR="00A81B13" w:rsidRPr="00A81B13" w:rsidRDefault="00A81B13" w:rsidP="006941F9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</w:pP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1 | JEFF BEZOS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AMAZON,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$146.9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aumento 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$29.9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2 | BILL GATES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MICROSOFT, EUA,TOTAL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$106.5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$11.9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3 | BERNARD ARNAULT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LVMH, FRANÇA,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$94.1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$12.8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4 | MARK ZUCKERBERG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FACEBOOK,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$86.5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$31.4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5 | WARREN BUFFETT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BERKSHIRE HATHAWAY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$69.2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$6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6 | LARRY ELLISON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SOFTWARE,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$66.4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$10.4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7 | STEVE BALLMER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MICROSOFT,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$65.4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$14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8 | LARRY PAGE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GOOGLE,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$63.6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$14.2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9 | SERGEY BRIN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GOOGLE,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$61.3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$13.7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10 | AMANCIO ORTEGA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ZARA, ESPANHA,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$60.5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$5.2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11 | JIM WALTON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WALMART,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$55.2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$3.6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12 | ALICE WALTON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WALMART,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$55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$3.6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13 | ROB WALTON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WALMART,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$54.8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$3.6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14 | FRANCOISE BETTENCOURT MEYERS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LÓREAL, FRANÇA,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$54.2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$6.4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15 | MUKESH AMBANI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PETRÓLEO, GÁS, PETROQUÍMICOS, Índia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$52.7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$19.9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16 | CARLOS SLIM HELU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,TELECOM, MÉXICO,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$51.2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$4.2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17 | MACKENZIE BEZOS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AMAZON,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$47.8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$10.4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18 | MA HUATENG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INTERNET, MÉDIA, CHINA,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$46.4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$6.8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19 | JACK MA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COMÉRCIO ELETRÓNICO, CHINA,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$41.3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$3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20 | PHIL KNIGHT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NIKE,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$37.7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$9.9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21 | ELON MUSK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TESLA,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$36.7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$9.5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22 | COLIN ZHENG HUANG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COMÉRCIO ELETRÓNICO, CHINA,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$35.6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$17.9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23 | FRANCOIS PINAULT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PRODUTOS DE LUXO, FRANÇA,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$31.8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$2.1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24 | SHELDON ADELSON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CASINOS,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$30.7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$1.4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  <w:t>25 | MICHAEL DELL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, COMPUTADORES DELL, EUA, TOTAL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| $28.3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,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AUMENTO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 xml:space="preserve"> $3.5 </w:t>
            </w:r>
            <w:r w:rsidRPr="00A81B13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t>BILIÕES</w:t>
            </w:r>
            <w:r w:rsidRPr="00A01209">
              <w:rPr>
                <w:rFonts w:asciiTheme="minorHAnsi" w:eastAsia="Times New Roman" w:hAnsiTheme="minorHAnsi" w:cstheme="minorHAnsi"/>
                <w:color w:val="22313F"/>
                <w:sz w:val="16"/>
                <w:szCs w:val="16"/>
                <w:lang w:eastAsia="en-AU"/>
              </w:rPr>
              <w:br/>
            </w:r>
          </w:p>
        </w:tc>
      </w:tr>
    </w:tbl>
    <w:bookmarkStart w:id="0" w:name="_Hlk41376411"/>
    <w:p w14:paraId="2D679A32" w14:textId="39751049" w:rsidR="00A01209" w:rsidRPr="00A01209" w:rsidRDefault="00A01209" w:rsidP="005210E3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313F"/>
          <w:lang w:eastAsia="en-AU"/>
        </w:rPr>
      </w:pPr>
      <w:r w:rsidRPr="00A01209">
        <w:rPr>
          <w:rFonts w:asciiTheme="minorHAnsi" w:eastAsia="Times New Roman" w:hAnsiTheme="minorHAnsi" w:cstheme="minorHAnsi"/>
          <w:color w:val="22313F"/>
          <w:lang w:eastAsia="en-AU"/>
        </w:rPr>
        <w:fldChar w:fldCharType="begin"/>
      </w:r>
      <w:r w:rsidRPr="00A01209">
        <w:rPr>
          <w:rFonts w:asciiTheme="minorHAnsi" w:eastAsia="Times New Roman" w:hAnsiTheme="minorHAnsi" w:cstheme="minorHAnsi"/>
          <w:color w:val="22313F"/>
          <w:lang w:eastAsia="en-AU"/>
        </w:rPr>
        <w:instrText xml:space="preserve"> HYPERLINK "https://www.forbes.com/sites/jonathanponciano/2020/05/22/billionaires-zuckerberg-bezos/?fbclid=IwAR0PC2ArcZFbF6J453km4d4gp946zZN7X2YmjMoVuX30znjIBnRQPJI3GFw" \l "6919916a7ed6" \t "_blank" </w:instrText>
      </w:r>
      <w:r w:rsidRPr="00A01209">
        <w:rPr>
          <w:rFonts w:asciiTheme="minorHAnsi" w:eastAsia="Times New Roman" w:hAnsiTheme="minorHAnsi" w:cstheme="minorHAnsi"/>
          <w:color w:val="22313F"/>
          <w:lang w:eastAsia="en-AU"/>
        </w:rPr>
        <w:fldChar w:fldCharType="separate"/>
      </w:r>
      <w:r w:rsidRPr="00A01209">
        <w:rPr>
          <w:rFonts w:asciiTheme="minorHAnsi" w:eastAsia="Times New Roman" w:hAnsiTheme="minorHAnsi" w:cstheme="minorHAnsi"/>
          <w:color w:val="22313F"/>
          <w:u w:val="single"/>
          <w:bdr w:val="none" w:sz="0" w:space="0" w:color="auto" w:frame="1"/>
          <w:lang w:eastAsia="en-AU"/>
        </w:rPr>
        <w:t>https://www.forbes.com/…/05/22/</w:t>
      </w:r>
      <w:r w:rsidR="007C1520" w:rsidRPr="005210E3">
        <w:rPr>
          <w:rFonts w:asciiTheme="minorHAnsi" w:eastAsia="Times New Roman" w:hAnsiTheme="minorHAnsi" w:cstheme="minorHAnsi"/>
          <w:color w:val="22313F"/>
          <w:u w:val="single"/>
          <w:bdr w:val="none" w:sz="0" w:space="0" w:color="auto" w:frame="1"/>
          <w:lang w:eastAsia="en-AU"/>
        </w:rPr>
        <w:t>biliões</w:t>
      </w:r>
      <w:r w:rsidRPr="00A01209">
        <w:rPr>
          <w:rFonts w:asciiTheme="minorHAnsi" w:eastAsia="Times New Roman" w:hAnsiTheme="minorHAnsi" w:cstheme="minorHAnsi"/>
          <w:color w:val="22313F"/>
          <w:u w:val="single"/>
          <w:bdr w:val="none" w:sz="0" w:space="0" w:color="auto" w:frame="1"/>
          <w:lang w:eastAsia="en-AU"/>
        </w:rPr>
        <w:t>aires-zuckerberg-be…/…</w:t>
      </w:r>
      <w:r w:rsidRPr="00A01209">
        <w:rPr>
          <w:rFonts w:asciiTheme="minorHAnsi" w:eastAsia="Times New Roman" w:hAnsiTheme="minorHAnsi" w:cstheme="minorHAnsi"/>
          <w:color w:val="22313F"/>
          <w:lang w:eastAsia="en-AU"/>
        </w:rPr>
        <w:fldChar w:fldCharType="end"/>
      </w:r>
    </w:p>
    <w:bookmarkEnd w:id="0"/>
    <w:p w14:paraId="090E56F7" w14:textId="77777777" w:rsidR="00A81B13" w:rsidRDefault="00A81B13" w:rsidP="00D17CCB">
      <w:pPr>
        <w:pStyle w:val="Heading2"/>
        <w:jc w:val="left"/>
        <w:rPr>
          <w:rStyle w:val="Strong"/>
          <w:sz w:val="20"/>
          <w:szCs w:val="20"/>
        </w:rPr>
      </w:pPr>
      <w:r>
        <w:rPr>
          <w:noProof/>
        </w:rPr>
        <w:drawing>
          <wp:inline distT="0" distB="0" distL="0" distR="0" wp14:anchorId="1D86189C" wp14:editId="64C62B97">
            <wp:extent cx="777922" cy="718082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98" cy="7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AE76C" w14:textId="77777777" w:rsidR="00A81B13" w:rsidRPr="00692732" w:rsidRDefault="00A81B13" w:rsidP="00D17CCB">
      <w:pPr>
        <w:pStyle w:val="Heading2"/>
        <w:jc w:val="left"/>
        <w:rPr>
          <w:rStyle w:val="Strong"/>
          <w:sz w:val="20"/>
          <w:szCs w:val="20"/>
          <w:lang w:val="pt-PT"/>
        </w:rPr>
      </w:pPr>
      <w:r w:rsidRPr="00692732">
        <w:rPr>
          <w:rStyle w:val="Strong"/>
          <w:sz w:val="20"/>
          <w:szCs w:val="20"/>
          <w:lang w:val="pt-PT"/>
        </w:rPr>
        <w:t>Chrys Chrystello, Jornalista, Membro Honorário Vitalício 297713 [Australian Journalists' Association MEAA]</w:t>
      </w:r>
    </w:p>
    <w:p w14:paraId="36FCDBB9" w14:textId="77777777" w:rsidR="00A81B13" w:rsidRPr="00692732" w:rsidRDefault="00A81B13" w:rsidP="00D17CCB">
      <w:pPr>
        <w:rPr>
          <w:b/>
          <w:bCs/>
          <w:sz w:val="16"/>
          <w:szCs w:val="16"/>
        </w:rPr>
      </w:pPr>
      <w:r w:rsidRPr="00692732">
        <w:rPr>
          <w:rStyle w:val="Strong"/>
          <w:sz w:val="16"/>
          <w:szCs w:val="16"/>
        </w:rPr>
        <w:t>Diário dos Açores (desde 2018) Diário de Trás-os-Montes (desde 2005) e Tribuna das Ilhas (desde 2019)</w:t>
      </w:r>
    </w:p>
    <w:p w14:paraId="775F96D8" w14:textId="77777777" w:rsidR="00A01209" w:rsidRPr="00A01209" w:rsidRDefault="00A01209" w:rsidP="005210E3">
      <w:pPr>
        <w:pBdr>
          <w:bottom w:val="single" w:sz="6" w:space="1" w:color="auto"/>
        </w:pBdr>
        <w:jc w:val="center"/>
        <w:rPr>
          <w:rFonts w:asciiTheme="minorHAnsi" w:eastAsia="Times New Roman" w:hAnsiTheme="minorHAnsi" w:cstheme="minorHAnsi"/>
          <w:vanish/>
          <w:lang w:eastAsia="en-AU"/>
        </w:rPr>
      </w:pPr>
      <w:bookmarkStart w:id="1" w:name="_GoBack"/>
      <w:bookmarkEnd w:id="1"/>
      <w:r w:rsidRPr="00A01209">
        <w:rPr>
          <w:rFonts w:asciiTheme="minorHAnsi" w:eastAsia="Times New Roman" w:hAnsiTheme="minorHAnsi" w:cstheme="minorHAnsi"/>
          <w:vanish/>
          <w:lang w:eastAsia="en-AU"/>
        </w:rPr>
        <w:t>Top of Form</w:t>
      </w:r>
    </w:p>
    <w:p w14:paraId="292AD6AE" w14:textId="1149DC36" w:rsidR="00A01209" w:rsidRPr="00A01209" w:rsidRDefault="00A01209" w:rsidP="005210E3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313F"/>
          <w:lang w:eastAsia="en-AU"/>
        </w:rPr>
      </w:pPr>
    </w:p>
    <w:p w14:paraId="6B7A8E93" w14:textId="77777777" w:rsidR="00A01209" w:rsidRPr="00A01209" w:rsidRDefault="00A01209" w:rsidP="005210E3">
      <w:pPr>
        <w:pBdr>
          <w:top w:val="single" w:sz="6" w:space="1" w:color="auto"/>
        </w:pBdr>
        <w:jc w:val="center"/>
        <w:rPr>
          <w:rFonts w:asciiTheme="minorHAnsi" w:eastAsia="Times New Roman" w:hAnsiTheme="minorHAnsi" w:cstheme="minorHAnsi"/>
          <w:vanish/>
          <w:lang w:eastAsia="en-AU"/>
        </w:rPr>
      </w:pPr>
      <w:r w:rsidRPr="00A01209">
        <w:rPr>
          <w:rFonts w:asciiTheme="minorHAnsi" w:eastAsia="Times New Roman" w:hAnsiTheme="minorHAnsi" w:cstheme="minorHAnsi"/>
          <w:vanish/>
          <w:lang w:eastAsia="en-AU"/>
        </w:rPr>
        <w:t>Bottom of Form</w:t>
      </w:r>
    </w:p>
    <w:p w14:paraId="57BC948A" w14:textId="77777777" w:rsidR="00A01209" w:rsidRPr="005210E3" w:rsidRDefault="00A01209" w:rsidP="005210E3">
      <w:pPr>
        <w:rPr>
          <w:rFonts w:asciiTheme="minorHAnsi" w:hAnsiTheme="minorHAnsi" w:cstheme="minorHAnsi"/>
        </w:rPr>
      </w:pPr>
    </w:p>
    <w:sectPr w:rsidR="00A01209" w:rsidRPr="0052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BasD">
    <w:altName w:val="Calibri"/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B4"/>
    <w:rsid w:val="0002334A"/>
    <w:rsid w:val="00215A94"/>
    <w:rsid w:val="002E7E6F"/>
    <w:rsid w:val="004503FF"/>
    <w:rsid w:val="005210E3"/>
    <w:rsid w:val="007C1520"/>
    <w:rsid w:val="008402B4"/>
    <w:rsid w:val="00A01209"/>
    <w:rsid w:val="00A81B13"/>
    <w:rsid w:val="00B9279E"/>
    <w:rsid w:val="00BA7D1D"/>
    <w:rsid w:val="00F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487C"/>
  <w15:chartTrackingRefBased/>
  <w15:docId w15:val="{4A19DBDE-95DB-4397-B928-B1E2EA1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24C"/>
    <w:rPr>
      <w:lang w:val="pt-PT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81B13"/>
    <w:pPr>
      <w:keepNext/>
      <w:tabs>
        <w:tab w:val="num" w:pos="720"/>
      </w:tabs>
      <w:autoSpaceDE w:val="0"/>
      <w:autoSpaceDN w:val="0"/>
      <w:spacing w:line="360" w:lineRule="auto"/>
      <w:ind w:right="-113"/>
      <w:jc w:val="both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2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A0120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120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1209"/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81hb">
    <w:name w:val="_81hb"/>
    <w:basedOn w:val="DefaultParagraphFont"/>
    <w:rsid w:val="00A0120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120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1209"/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81B13"/>
    <w:rPr>
      <w:rFonts w:ascii="AlgerianBasD" w:eastAsia="Arial Unicode MS" w:hAnsi="AlgerianBasD" w:cs="Mistral"/>
      <w:b/>
      <w:i/>
      <w:iCs/>
      <w:color w:val="000000"/>
      <w:sz w:val="28"/>
      <w:szCs w:val="32"/>
      <w:lang w:eastAsia="pt-PT"/>
    </w:rPr>
  </w:style>
  <w:style w:type="character" w:styleId="Strong">
    <w:name w:val="Strong"/>
    <w:uiPriority w:val="22"/>
    <w:qFormat/>
    <w:rsid w:val="00A81B13"/>
    <w:rPr>
      <w:b/>
      <w:bCs/>
    </w:rPr>
  </w:style>
  <w:style w:type="table" w:styleId="TableGrid">
    <w:name w:val="Table Grid"/>
    <w:basedOn w:val="TableNormal"/>
    <w:uiPriority w:val="39"/>
    <w:rsid w:val="00A8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6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chrystello</dc:creator>
  <cp:keywords/>
  <dc:description/>
  <cp:lastModifiedBy>helena chrystello</cp:lastModifiedBy>
  <cp:revision>4</cp:revision>
  <dcterms:created xsi:type="dcterms:W3CDTF">2020-05-26T09:01:00Z</dcterms:created>
  <dcterms:modified xsi:type="dcterms:W3CDTF">2020-05-26T10:00:00Z</dcterms:modified>
</cp:coreProperties>
</file>