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11" w:rsidRPr="00246311" w:rsidRDefault="00246311" w:rsidP="0024631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pacing w:val="6"/>
          <w:sz w:val="38"/>
          <w:szCs w:val="38"/>
          <w:lang w:eastAsia="pt-PT"/>
        </w:rPr>
      </w:pPr>
      <w:r w:rsidRPr="00246311">
        <w:rPr>
          <w:rFonts w:ascii="Arial" w:eastAsia="Times New Roman" w:hAnsi="Arial" w:cs="Arial"/>
          <w:color w:val="000000"/>
          <w:spacing w:val="6"/>
          <w:sz w:val="38"/>
          <w:szCs w:val="38"/>
          <w:shd w:val="clear" w:color="auto" w:fill="FFFFFF"/>
          <w:lang w:eastAsia="pt-PT"/>
        </w:rPr>
        <w:t xml:space="preserve">A agonia da </w:t>
      </w:r>
      <w:proofErr w:type="spellStart"/>
      <w:r w:rsidRPr="00246311">
        <w:rPr>
          <w:rFonts w:ascii="Arial" w:eastAsia="Times New Roman" w:hAnsi="Arial" w:cs="Arial"/>
          <w:color w:val="000000"/>
          <w:spacing w:val="6"/>
          <w:sz w:val="38"/>
          <w:szCs w:val="38"/>
          <w:shd w:val="clear" w:color="auto" w:fill="FFFFFF"/>
          <w:lang w:eastAsia="pt-PT"/>
        </w:rPr>
        <w:t>Casbah</w:t>
      </w:r>
      <w:proofErr w:type="spellEnd"/>
      <w:r w:rsidRPr="00246311">
        <w:rPr>
          <w:rFonts w:ascii="Arial" w:eastAsia="Times New Roman" w:hAnsi="Arial" w:cs="Arial"/>
          <w:color w:val="000000"/>
          <w:spacing w:val="6"/>
          <w:sz w:val="38"/>
          <w:szCs w:val="38"/>
          <w:shd w:val="clear" w:color="auto" w:fill="FFFFFF"/>
          <w:lang w:eastAsia="pt-PT"/>
        </w:rPr>
        <w:t xml:space="preserve"> de Tânger</w:t>
      </w:r>
    </w:p>
    <w:p w:rsidR="00246311" w:rsidRPr="00246311" w:rsidRDefault="00246311" w:rsidP="0024631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16"/>
          <w:szCs w:val="16"/>
          <w:lang w:eastAsia="pt-PT"/>
        </w:rPr>
      </w:pPr>
      <w:proofErr w:type="spellStart"/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>Posted</w:t>
      </w:r>
      <w:proofErr w:type="spellEnd"/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 xml:space="preserve"> by </w:t>
      </w:r>
      <w:hyperlink r:id="rId5" w:tooltip="View all posts by Frederico Mendes Paula" w:history="1">
        <w:r w:rsidRPr="00246311">
          <w:rPr>
            <w:rFonts w:ascii="Arial Narrow" w:eastAsia="Times New Roman" w:hAnsi="Arial Narrow" w:cs="Arial"/>
            <w:i/>
            <w:iCs/>
            <w:color w:val="0000FF"/>
            <w:sz w:val="16"/>
            <w:szCs w:val="16"/>
            <w:shd w:val="clear" w:color="auto" w:fill="FFFFFF"/>
            <w:lang w:eastAsia="pt-PT"/>
          </w:rPr>
          <w:t>Frederico Mendes Paula</w:t>
        </w:r>
      </w:hyperlink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> on </w:t>
      </w:r>
      <w:hyperlink r:id="rId6" w:history="1">
        <w:r w:rsidRPr="00246311">
          <w:rPr>
            <w:rFonts w:ascii="Arial Narrow" w:eastAsia="Times New Roman" w:hAnsi="Arial Narrow" w:cs="Arial"/>
            <w:i/>
            <w:iCs/>
            <w:color w:val="0000FF"/>
            <w:sz w:val="16"/>
            <w:szCs w:val="16"/>
            <w:shd w:val="clear" w:color="auto" w:fill="FFFFFF"/>
            <w:lang w:eastAsia="pt-PT"/>
          </w:rPr>
          <w:t>11 de dezembro de 2014</w:t>
        </w:r>
      </w:hyperlink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 xml:space="preserve"> /</w:t>
      </w:r>
      <w:proofErr w:type="spellStart"/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>Posted</w:t>
      </w:r>
      <w:proofErr w:type="spellEnd"/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 xml:space="preserve"> in: </w:t>
      </w:r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>ARQUITETURA</w:t>
      </w:r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>, </w:t>
      </w:r>
      <w:hyperlink r:id="rId7" w:history="1">
        <w:r w:rsidRPr="00246311">
          <w:rPr>
            <w:rFonts w:ascii="Arial Narrow" w:eastAsia="Times New Roman" w:hAnsi="Arial Narrow" w:cs="Arial"/>
            <w:color w:val="0000FF"/>
            <w:sz w:val="16"/>
            <w:szCs w:val="16"/>
            <w:shd w:val="clear" w:color="auto" w:fill="FFFFFF"/>
            <w:lang w:eastAsia="pt-PT"/>
          </w:rPr>
          <w:t>FORTIFICAÇÕES</w:t>
        </w:r>
      </w:hyperlink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>, </w:t>
      </w:r>
      <w:hyperlink r:id="rId8" w:history="1">
        <w:r w:rsidRPr="00246311">
          <w:rPr>
            <w:rFonts w:ascii="Arial Narrow" w:eastAsia="Times New Roman" w:hAnsi="Arial Narrow" w:cs="Arial"/>
            <w:color w:val="0000FF"/>
            <w:sz w:val="16"/>
            <w:szCs w:val="16"/>
            <w:shd w:val="clear" w:color="auto" w:fill="FFFFFF"/>
            <w:lang w:eastAsia="pt-PT"/>
          </w:rPr>
          <w:t>PORTUGAL EM MARROCOS</w:t>
        </w:r>
      </w:hyperlink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 xml:space="preserve">. </w:t>
      </w:r>
      <w:proofErr w:type="spellStart"/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>Tagged</w:t>
      </w:r>
      <w:proofErr w:type="spellEnd"/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>: </w:t>
      </w:r>
      <w:hyperlink r:id="rId9" w:history="1">
        <w:proofErr w:type="spellStart"/>
        <w:r w:rsidRPr="00246311">
          <w:rPr>
            <w:rFonts w:ascii="Arial Narrow" w:eastAsia="Times New Roman" w:hAnsi="Arial Narrow" w:cs="Arial"/>
            <w:color w:val="0000FF"/>
            <w:sz w:val="16"/>
            <w:szCs w:val="16"/>
            <w:shd w:val="clear" w:color="auto" w:fill="FFFFFF"/>
            <w:lang w:eastAsia="pt-PT"/>
          </w:rPr>
          <w:t>Casbah</w:t>
        </w:r>
        <w:proofErr w:type="spellEnd"/>
        <w:r w:rsidRPr="00246311">
          <w:rPr>
            <w:rFonts w:ascii="Arial Narrow" w:eastAsia="Times New Roman" w:hAnsi="Arial Narrow" w:cs="Arial"/>
            <w:color w:val="0000FF"/>
            <w:sz w:val="16"/>
            <w:szCs w:val="16"/>
            <w:shd w:val="clear" w:color="auto" w:fill="FFFFFF"/>
            <w:lang w:eastAsia="pt-PT"/>
          </w:rPr>
          <w:t xml:space="preserve"> de </w:t>
        </w:r>
        <w:proofErr w:type="spellStart"/>
        <w:r w:rsidRPr="00246311">
          <w:rPr>
            <w:rFonts w:ascii="Arial Narrow" w:eastAsia="Times New Roman" w:hAnsi="Arial Narrow" w:cs="Arial"/>
            <w:color w:val="0000FF"/>
            <w:sz w:val="16"/>
            <w:szCs w:val="16"/>
            <w:shd w:val="clear" w:color="auto" w:fill="FFFFFF"/>
            <w:lang w:eastAsia="pt-PT"/>
          </w:rPr>
          <w:t>Tânger</w:t>
        </w:r>
      </w:hyperlink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>,</w:t>
      </w:r>
      <w:hyperlink r:id="rId10" w:history="1">
        <w:r w:rsidRPr="00246311">
          <w:rPr>
            <w:rFonts w:ascii="Arial Narrow" w:eastAsia="Times New Roman" w:hAnsi="Arial Narrow" w:cs="Arial"/>
            <w:color w:val="0000FF"/>
            <w:sz w:val="16"/>
            <w:szCs w:val="16"/>
            <w:shd w:val="clear" w:color="auto" w:fill="FFFFFF"/>
            <w:lang w:eastAsia="pt-PT"/>
          </w:rPr>
          <w:t>muralhas</w:t>
        </w:r>
        <w:proofErr w:type="spellEnd"/>
      </w:hyperlink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>, </w:t>
      </w:r>
      <w:hyperlink r:id="rId11" w:history="1">
        <w:r w:rsidRPr="00246311">
          <w:rPr>
            <w:rFonts w:ascii="Arial Narrow" w:eastAsia="Times New Roman" w:hAnsi="Arial Narrow" w:cs="Arial"/>
            <w:color w:val="0000FF"/>
            <w:sz w:val="16"/>
            <w:szCs w:val="16"/>
            <w:shd w:val="clear" w:color="auto" w:fill="FFFFFF"/>
            <w:lang w:eastAsia="pt-PT"/>
          </w:rPr>
          <w:t>reabilitação</w:t>
        </w:r>
      </w:hyperlink>
      <w:r w:rsidRPr="00246311">
        <w:rPr>
          <w:rFonts w:ascii="Arial Narrow" w:eastAsia="Times New Roman" w:hAnsi="Arial Narrow" w:cs="Arial"/>
          <w:color w:val="000000"/>
          <w:sz w:val="16"/>
          <w:szCs w:val="16"/>
          <w:shd w:val="clear" w:color="auto" w:fill="FFFFFF"/>
          <w:lang w:eastAsia="pt-PT"/>
        </w:rPr>
        <w:t xml:space="preserve">. </w:t>
      </w:r>
      <w:hyperlink r:id="rId12" w:anchor="respond" w:tooltip="Comentário em A agonia da Casbah de Tânger" w:history="1">
        <w:r w:rsidRPr="00246311">
          <w:rPr>
            <w:rFonts w:ascii="Arial Narrow" w:eastAsia="Times New Roman" w:hAnsi="Arial Narrow" w:cs="Arial"/>
            <w:color w:val="0000FF"/>
            <w:sz w:val="16"/>
            <w:szCs w:val="16"/>
            <w:shd w:val="clear" w:color="auto" w:fill="FFFFFF"/>
            <w:lang w:eastAsia="pt-PT"/>
          </w:rPr>
          <w:t>Deixe o seu comentário</w:t>
        </w:r>
      </w:hyperlink>
    </w:p>
    <w:p w:rsidR="00246311" w:rsidRPr="00246311" w:rsidRDefault="00246311" w:rsidP="00246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PT"/>
        </w:rPr>
        <w:drawing>
          <wp:inline distT="0" distB="0" distL="0" distR="0" wp14:anchorId="3B62B4C3" wp14:editId="54BD6FEF">
            <wp:extent cx="5080394" cy="3808675"/>
            <wp:effectExtent l="0" t="0" r="6350" b="1905"/>
            <wp:docPr id="9" name="Picture 9" descr="Tanger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18340860544_15500" descr="Tanger1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81" cy="38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Casbah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de Tânger, ou castelo daquela cidade, património de inegável valor 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arquitetónico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, encontra-se numa situação deplorável. A sua fachada Norte colapsou parcialmente e está em risco de ruína total, ameaçando a derrocada.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O imóvel integra-se na cintura de muralhas construída pelos portugueses durante os quase 200 anos em que aí permaneceram, resultado da reformulação da antiga cerca que já existia desde o século XII. 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Casbah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foi implantada no ponto mais alto da cidade, em situação sobranceira em relação à Medina, desfrutando de uma vista panorâmica sobre o Estreito de Gibraltar.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 falta de conservação e a instabilidade do talude em que assenta</w:t>
      </w:r>
      <w:proofErr w:type="gram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,</w:t>
      </w:r>
      <w:proofErr w:type="gram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 são 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>fatores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determinantes para a situação crítica a que 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Casbah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chegou.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PT"/>
        </w:rPr>
        <w:lastRenderedPageBreak/>
        <w:drawing>
          <wp:inline distT="0" distB="0" distL="0" distR="0" wp14:anchorId="1E878B36" wp14:editId="50F46451">
            <wp:extent cx="4142630" cy="5367270"/>
            <wp:effectExtent l="0" t="0" r="0" b="5080"/>
            <wp:docPr id="8" name="Picture 8" descr="6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18340860544_15470" descr="6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8" cy="536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pt-PT"/>
        </w:rPr>
        <w:drawing>
          <wp:inline distT="0" distB="0" distL="0" distR="0" wp14:anchorId="7159D406" wp14:editId="1E27D541">
            <wp:extent cx="3964490" cy="5287618"/>
            <wp:effectExtent l="0" t="0" r="0" b="8890"/>
            <wp:docPr id="10" name="Picture 10" descr="253499_213767408663682_100000912721489_653835_3749620_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3499_213767408663682_100000912721489_653835_3749620_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88" cy="52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lastRenderedPageBreak/>
        <w:t xml:space="preserve"> 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Casbah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de Tânger em meados do século </w:t>
      </w:r>
      <w:proofErr w:type="gram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XX .</w:t>
      </w:r>
      <w:proofErr w:type="gram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foto Bernard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Rouget</w:t>
      </w:r>
      <w:proofErr w:type="spellEnd"/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 cidade de Tânger era já fortemente fortificada à data da sua </w:t>
      </w:r>
      <w:hyperlink r:id="rId19" w:tgtFrame="_blank" w:history="1">
        <w:r w:rsidRPr="0024631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pt-PT"/>
          </w:rPr>
          <w:t>conquista pelos portugueses</w:t>
        </w:r>
      </w:hyperlink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, como atesta Ruy de Pina na </w:t>
      </w:r>
      <w:r w:rsidRPr="00246311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PT"/>
        </w:rPr>
        <w:t>“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PT"/>
        </w:rPr>
        <w:t>Chronica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PT"/>
        </w:rPr>
        <w:t xml:space="preserve"> d’el Rey D. Duarte”. 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No entanto os portugueses introduzem profundas alterações no seu sistema defensivo, “atalhando” as muralhas por forma a melhor controlarem a cidade e dotando-as de baluartes adaptados 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às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mais recentes </w:t>
      </w:r>
      <w:hyperlink r:id="rId20" w:tgtFrame="_blank" w:history="1">
        <w:r w:rsidRPr="0024631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pt-PT"/>
          </w:rPr>
          <w:t>técnicas da pirobalística</w:t>
        </w:r>
      </w:hyperlink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, como o famoso Baluarte dos Fidalgos, intervenção dirigida pelo 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arquiteto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 Miguel de Arruda.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 marca portuguesa dominante nas fortificações de Tânger é inegável, como atesta o próprio Ministério da Cultura de Marrocos no seu “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Inventaire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et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Documentation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du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Patrimoine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Culturel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du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Maroc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”, ao afirmar que “a muralha 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atual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data em grande parte da época portuguesa (</w:t>
      </w:r>
      <w:proofErr w:type="gram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1471-1661)</w:t>
      </w:r>
      <w:proofErr w:type="gram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”, apesar da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pré-existência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Islâmica e das intervenções subsequentes realizadas pela Inglaterra e pelos sultões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Alauítas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.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Casbah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no ano de </w:t>
      </w:r>
      <w:proofErr w:type="gram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2009 .</w:t>
      </w:r>
      <w:proofErr w:type="gram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foto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Abdellatif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Achhab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e 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Fier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Marocain</w:t>
      </w:r>
      <w:proofErr w:type="spellEnd"/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No ano de 2009 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Casbah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apresentava uma fissuração muito pronunciada, descolamento de paredes e desaprumos, evidenciando instabilidade da sua fundação, assente num talude que exigia uma intervenção de consolidação urgente. Várias pessoas chamaram a atenção para </w:t>
      </w:r>
      <w:proofErr w:type="gram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o</w:t>
      </w:r>
      <w:proofErr w:type="gram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gram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</w:t>
      </w:r>
      <w:proofErr w:type="gram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situação, mas a derrocada parcial aconteceria no ano seguinte.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PT"/>
        </w:rPr>
        <w:drawing>
          <wp:inline distT="0" distB="0" distL="0" distR="0" wp14:anchorId="19A58E39" wp14:editId="7F4DE629">
            <wp:extent cx="4277801" cy="3206987"/>
            <wp:effectExtent l="0" t="0" r="8890" b="0"/>
            <wp:docPr id="6" name="Picture 6" descr="254799_213768065330283_100000912721489_653842_1400972_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4799_213768065330283_100000912721489_653842_1400972_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59" cy="320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Situação em </w:t>
      </w:r>
      <w:proofErr w:type="gram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2010 .</w:t>
      </w:r>
      <w:proofErr w:type="gram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foto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Abdellatif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Achhab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e 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Fier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Marocain</w:t>
      </w:r>
      <w:proofErr w:type="spellEnd"/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lastRenderedPageBreak/>
        <w:t xml:space="preserve">Não se tendo realizado quaisquer trabalhos de reparação, no final de 2010 um tramo da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Casbah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acabou por ruir, retirando à construção o seu contraventamento estrutural e colocando-a em estado de derrocada eminente. Dado que se verifica uma fissuração generalizada dos panos edificados, deterioração dos seus rebocos e consequente exposição à 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ação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de lavagem pelas águas das chuvas, os descolamentos e desaprumos irão acentuar-se e o risco de ruína agravar-se.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Em 2010 ainda houve uma tentativa de conter a derrocada da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Bab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Ar-Raha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, porta situada no mesmo pano da muralha, através de um escoramento e tentativa de consolidação do talude, mas a porta acabaria por ruir também.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PT"/>
        </w:rPr>
        <w:drawing>
          <wp:inline distT="0" distB="0" distL="0" distR="0" wp14:anchorId="6AB215E7" wp14:editId="4CFF33CE">
            <wp:extent cx="5971540" cy="3959860"/>
            <wp:effectExtent l="0" t="0" r="0" b="2540"/>
            <wp:docPr id="5" name="Picture 5" descr="DSC00229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18340860544_15681" descr="DSC00229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Situação em 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>novembro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de 2014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O facto de o pano </w:t>
      </w:r>
      <w:proofErr w:type="gram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Norte</w:t>
      </w:r>
      <w:proofErr w:type="gram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das muralhas de Tânger assentar sobre um talude muito sujeito à 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ação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das intempéries, na base do qual foi construída uma via rodoviária, que lhe imprime vibrações 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afetando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a sua estabilidade, constitui um 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>fator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de aceleração das patologias que apresenta.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lastRenderedPageBreak/>
        <w:t xml:space="preserve">É fundamental uma intervenção de emergência neste imóvel, que para já sustenha a sua previsível derrocada, através da colocação de uma estrutura de contenção e escoramento, para que, paralelamente, sejam realizados os necessários estudos de diagnóstico e propostas de intervenção, e se leve a cabo uma 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ação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de reconstrução, consolidação e reforço estrutural.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PT"/>
        </w:rPr>
        <w:drawing>
          <wp:inline distT="0" distB="0" distL="0" distR="0" wp14:anchorId="41EEDA25" wp14:editId="033399FB">
            <wp:extent cx="5971540" cy="4476750"/>
            <wp:effectExtent l="0" t="0" r="0" b="0"/>
            <wp:docPr id="4" name="Picture 4" descr="Tanger1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nger15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Em 2011 foi lançada uma petição para tentar salvar 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Casbah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de Tânger, propondo a sua classificação a Património da Humanidade, iniciativa que parece não ter tido grande sucesso. Link</w:t>
      </w:r>
      <w:hyperlink r:id="rId27" w:history="1">
        <w:r w:rsidRPr="0024631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pt-PT"/>
          </w:rPr>
          <w:t>http://www.causes.com/causes/615260-sauvons-la-casbah-de-tanger?recruiter_id=85780227</w:t>
        </w:r>
      </w:hyperlink>
    </w:p>
    <w:p w:rsidR="00246311" w:rsidRPr="00246311" w:rsidRDefault="00246311" w:rsidP="00246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PT"/>
        </w:rPr>
        <w:lastRenderedPageBreak/>
        <w:drawing>
          <wp:inline distT="0" distB="0" distL="0" distR="0" wp14:anchorId="6DA6F22B" wp14:editId="38A56079">
            <wp:extent cx="5057030" cy="3791159"/>
            <wp:effectExtent l="0" t="0" r="0" b="0"/>
            <wp:docPr id="3" name="Picture 3" descr="DSC0025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18340860544_15490" descr="DSC00251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16" cy="379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As obras </w:t>
      </w:r>
      <w:r>
        <w:rPr>
          <w:rFonts w:ascii="Arial" w:eastAsia="Times New Roman" w:hAnsi="Arial" w:cs="Arial"/>
          <w:color w:val="000000"/>
          <w:sz w:val="21"/>
          <w:szCs w:val="21"/>
          <w:lang w:eastAsia="pt-PT"/>
        </w:rPr>
        <w:t>atualmente</w:t>
      </w: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em curso no pano Nascente da muralha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O pano Nascente da muralha de cidade está neste momento a sofrer uma intervenção de recuperação, integrada no âmbito da construção do novo porto de Tânger. Será que não faria sentido também canalizar verbas para evitar a morte da </w:t>
      </w:r>
      <w:proofErr w:type="spellStart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Casbah</w:t>
      </w:r>
      <w:proofErr w:type="spellEnd"/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?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  <w:r w:rsidRPr="00246311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Bibliografia: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proofErr w:type="spellStart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CARABELLI</w:t>
      </w:r>
      <w:proofErr w:type="spellEnd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, </w:t>
      </w:r>
      <w:proofErr w:type="gramStart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Romeo .</w:t>
      </w:r>
      <w:proofErr w:type="gramEnd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 </w:t>
      </w:r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“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L’Héritage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Portugais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au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Maroc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,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un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patrimoine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d’actualité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”</w:t>
      </w:r>
      <w:proofErr w:type="gramStart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 .</w:t>
      </w:r>
      <w:proofErr w:type="gramEnd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 Mutual </w:t>
      </w:r>
      <w:proofErr w:type="spellStart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Heritage</w:t>
      </w:r>
      <w:proofErr w:type="spellEnd"/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proofErr w:type="spellStart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MINISTERIO</w:t>
      </w:r>
      <w:proofErr w:type="spellEnd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 DA CULTURA DE </w:t>
      </w:r>
      <w:proofErr w:type="gramStart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MARROCOS .</w:t>
      </w:r>
      <w:proofErr w:type="gramEnd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 </w:t>
      </w:r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“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Inventaire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et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Documentation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du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Patrimoine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Culturel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du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proofErr w:type="gram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Maroc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.</w:t>
      </w:r>
      <w:proofErr w:type="gram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Remparts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de la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ville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ancienne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de Tanger”</w:t>
      </w:r>
    </w:p>
    <w:p w:rsidR="00246311" w:rsidRPr="00246311" w:rsidRDefault="00246311" w:rsidP="00246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PINA, Ruy </w:t>
      </w:r>
      <w:proofErr w:type="gramStart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de .</w:t>
      </w:r>
      <w:proofErr w:type="gramEnd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 </w:t>
      </w:r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“</w:t>
      </w:r>
      <w:proofErr w:type="spellStart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>Chronica</w:t>
      </w:r>
      <w:proofErr w:type="spellEnd"/>
      <w:r w:rsidRPr="00246311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PT"/>
        </w:rPr>
        <w:t xml:space="preserve"> d’el Rey D. Duarte”</w:t>
      </w:r>
      <w:proofErr w:type="gramStart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 .</w:t>
      </w:r>
      <w:proofErr w:type="gramEnd"/>
      <w:r w:rsidRPr="00246311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 Gabriel Pereira, editor, Lisboa, 1901</w:t>
      </w:r>
    </w:p>
    <w:p w:rsidR="00246311" w:rsidRPr="00246311" w:rsidRDefault="00246311" w:rsidP="0024631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16"/>
          <w:szCs w:val="16"/>
          <w:lang w:eastAsia="pt-PT"/>
        </w:rPr>
      </w:pPr>
      <w:hyperlink r:id="rId30" w:anchor="more-3164" w:history="1">
        <w:r w:rsidRPr="00246311">
          <w:rPr>
            <w:rFonts w:ascii="Bookman Old Style" w:eastAsia="Times New Roman" w:hAnsi="Bookman Old Style" w:cs="Times New Roman"/>
            <w:color w:val="0000FF"/>
            <w:sz w:val="16"/>
            <w:szCs w:val="16"/>
            <w:u w:val="single"/>
            <w:lang w:eastAsia="pt-PT"/>
          </w:rPr>
          <w:t>https://historiasdeportugalemarrocos.wordpress.com/2014/12/11/a-agonia-da-casbah-de-tanger/#more-3164</w:t>
        </w:r>
      </w:hyperlink>
    </w:p>
    <w:p w:rsidR="00246311" w:rsidRPr="00246311" w:rsidRDefault="00246311" w:rsidP="0024631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16"/>
          <w:szCs w:val="16"/>
          <w:lang w:eastAsia="pt-PT"/>
        </w:rPr>
      </w:pPr>
    </w:p>
    <w:p w:rsidR="00246311" w:rsidRPr="00246311" w:rsidRDefault="00246311" w:rsidP="0024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46311">
        <w:rPr>
          <w:rFonts w:ascii="Bookman Old Style" w:eastAsia="Times New Roman" w:hAnsi="Bookman Old Style" w:cs="Times New Roman"/>
          <w:color w:val="000000"/>
          <w:sz w:val="24"/>
          <w:szCs w:val="24"/>
          <w:lang w:eastAsia="pt-PT"/>
        </w:rPr>
        <w:t>"</w:t>
      </w:r>
      <w:r w:rsidRPr="00246311">
        <w:rPr>
          <w:rFonts w:ascii="Bookman Old Style" w:eastAsia="Times New Roman" w:hAnsi="Bookman Old Style" w:cs="Times New Roman"/>
          <w:b/>
          <w:bCs/>
          <w:color w:val="000000"/>
          <w:sz w:val="15"/>
          <w:szCs w:val="15"/>
          <w:lang w:eastAsia="pt-PT"/>
        </w:rPr>
        <w:t xml:space="preserve">onde </w:t>
      </w:r>
      <w:r w:rsidRPr="00246311">
        <w:rPr>
          <w:rFonts w:ascii="Bookman Old Style" w:eastAsia="Times New Roman" w:hAnsi="Bookman Old Style" w:cs="Times New Roman"/>
          <w:b/>
          <w:bCs/>
          <w:color w:val="FF0000"/>
          <w:sz w:val="15"/>
          <w:szCs w:val="15"/>
          <w:lang w:eastAsia="pt-PT"/>
        </w:rPr>
        <w:t>estamos</w:t>
      </w:r>
      <w:r w:rsidRPr="00246311">
        <w:rPr>
          <w:rFonts w:ascii="Bookman Old Style" w:eastAsia="Times New Roman" w:hAnsi="Bookman Old Style" w:cs="Times New Roman"/>
          <w:color w:val="FF0000"/>
          <w:sz w:val="24"/>
          <w:szCs w:val="24"/>
          <w:lang w:eastAsia="pt-PT"/>
        </w:rPr>
        <w:t>"</w:t>
      </w:r>
      <w:r w:rsidRPr="00246311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,</w:t>
      </w:r>
      <w:proofErr w:type="spellStart"/>
      <w:r w:rsidRPr="00246311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_.___</w:t>
      </w:r>
      <w:r w:rsidRPr="00D777F8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in</w:t>
      </w:r>
      <w:proofErr w:type="spellEnd"/>
      <w:r w:rsidRPr="00D777F8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diálogos lusófonos </w:t>
      </w:r>
      <w:r w:rsidRPr="00246311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Enviado </w:t>
      </w:r>
      <w:proofErr w:type="gramStart"/>
      <w:r w:rsidRPr="00246311">
        <w:rPr>
          <w:rFonts w:ascii="Times New Roman" w:eastAsia="Times New Roman" w:hAnsi="Times New Roman" w:cs="Times New Roman"/>
          <w:sz w:val="24"/>
          <w:szCs w:val="24"/>
          <w:lang w:eastAsia="pt-PT"/>
        </w:rPr>
        <w:t>por</w:t>
      </w:r>
      <w:proofErr w:type="gramEnd"/>
      <w:r w:rsidRPr="00246311">
        <w:rPr>
          <w:rFonts w:ascii="Times New Roman" w:eastAsia="Times New Roman" w:hAnsi="Times New Roman" w:cs="Times New Roman"/>
          <w:sz w:val="24"/>
          <w:szCs w:val="24"/>
          <w:lang w:eastAsia="pt-PT"/>
        </w:rPr>
        <w:t>: Margarida Castro &lt;</w:t>
      </w:r>
      <w:proofErr w:type="spellStart"/>
      <w:r w:rsidRPr="00246311">
        <w:rPr>
          <w:rFonts w:ascii="Times New Roman" w:eastAsia="Times New Roman" w:hAnsi="Times New Roman" w:cs="Times New Roman"/>
          <w:sz w:val="24"/>
          <w:szCs w:val="24"/>
          <w:lang w:eastAsia="pt-PT"/>
        </w:rPr>
        <w:t>margaridadsc@yahoo.com</w:t>
      </w:r>
      <w:proofErr w:type="spellEnd"/>
      <w:r w:rsidRPr="00246311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&gt; </w:t>
      </w:r>
      <w:bookmarkStart w:id="0" w:name="_GoBack"/>
      <w:bookmarkEnd w:id="0"/>
    </w:p>
    <w:sectPr w:rsidR="00246311" w:rsidRPr="00246311" w:rsidSect="0024631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11"/>
    <w:rsid w:val="00246311"/>
    <w:rsid w:val="00426E77"/>
    <w:rsid w:val="006F0737"/>
    <w:rsid w:val="00A01149"/>
    <w:rsid w:val="00D7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31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2463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6311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24631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31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2463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6311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24631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444855"/>
                    <w:right w:val="none" w:sz="0" w:space="0" w:color="auto"/>
                  </w:divBdr>
                  <w:divsChild>
                    <w:div w:id="16371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5A00"/>
                        <w:left w:val="single" w:sz="6" w:space="0" w:color="FF5A00"/>
                        <w:bottom w:val="single" w:sz="6" w:space="0" w:color="FF5A00"/>
                        <w:right w:val="single" w:sz="6" w:space="0" w:color="FF5A00"/>
                      </w:divBdr>
                    </w:div>
                    <w:div w:id="966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33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0497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701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977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590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0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4338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217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490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9860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11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359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1794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658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536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15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05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23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9320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646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937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130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78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254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490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799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232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348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0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4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sdeportugalemarrocos.wordpress.com/category/portugal-em-marrocos/" TargetMode="External"/><Relationship Id="rId13" Type="http://schemas.openxmlformats.org/officeDocument/2006/relationships/hyperlink" Target="https://historiasdeportugalemarrocos.files.wordpress.com/2014/12/tanger13.jpg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historiasdeportugalemarrocos.files.wordpress.com/2014/12/254799_213768065330283_100000912721489_653842_1400972_n.jpg" TargetMode="External"/><Relationship Id="rId7" Type="http://schemas.openxmlformats.org/officeDocument/2006/relationships/hyperlink" Target="https://historiasdeportugalemarrocos.wordpress.com/category/fortificacoes/" TargetMode="External"/><Relationship Id="rId12" Type="http://schemas.openxmlformats.org/officeDocument/2006/relationships/hyperlink" Target="https://historiasdeportugalemarrocos.wordpress.com/2014/12/11/a-agonia-da-casbah-de-tanger/" TargetMode="External"/><Relationship Id="rId17" Type="http://schemas.openxmlformats.org/officeDocument/2006/relationships/hyperlink" Target="https://historiasdeportugalemarrocos.files.wordpress.com/2014/12/253499_213767408663682_100000912721489_653835_3749620_n.jpg" TargetMode="External"/><Relationship Id="rId25" Type="http://schemas.openxmlformats.org/officeDocument/2006/relationships/hyperlink" Target="https://historiasdeportugalemarrocos.files.wordpress.com/2014/12/tanger15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hyperlink" Target="https://historiasdeportugalemarrocos.wordpress.com/2014/06/08/as-fortificacoes-da-transicao/" TargetMode="Externa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historiasdeportugalemarrocos.wordpress.com/2014/12/11/a-agonia-da-casbah-de-tanger/" TargetMode="External"/><Relationship Id="rId11" Type="http://schemas.openxmlformats.org/officeDocument/2006/relationships/hyperlink" Target="https://historiasdeportugalemarrocos.wordpress.com/tag/reabilitacao/" TargetMode="External"/><Relationship Id="rId24" Type="http://schemas.openxmlformats.org/officeDocument/2006/relationships/image" Target="media/image5.jpeg"/><Relationship Id="rId32" Type="http://schemas.openxmlformats.org/officeDocument/2006/relationships/theme" Target="theme/theme1.xml"/><Relationship Id="rId5" Type="http://schemas.openxmlformats.org/officeDocument/2006/relationships/hyperlink" Target="https://historiasdeportugalemarrocos.wordpress.com/author/fredericomendespaula/" TargetMode="External"/><Relationship Id="rId15" Type="http://schemas.openxmlformats.org/officeDocument/2006/relationships/hyperlink" Target="https://historiasdeportugalemarrocos.files.wordpress.com/2014/12/67.jpg" TargetMode="External"/><Relationship Id="rId23" Type="http://schemas.openxmlformats.org/officeDocument/2006/relationships/hyperlink" Target="https://historiasdeportugalemarrocos.files.wordpress.com/2014/12/dsc00229.jpg" TargetMode="External"/><Relationship Id="rId28" Type="http://schemas.openxmlformats.org/officeDocument/2006/relationships/hyperlink" Target="https://historiasdeportugalemarrocos.files.wordpress.com/2014/12/dsc00251.jpg" TargetMode="External"/><Relationship Id="rId10" Type="http://schemas.openxmlformats.org/officeDocument/2006/relationships/hyperlink" Target="https://historiasdeportugalemarrocos.wordpress.com/tag/muralhas/" TargetMode="External"/><Relationship Id="rId19" Type="http://schemas.openxmlformats.org/officeDocument/2006/relationships/hyperlink" Target="https://historiasdeportugalemarrocos.wordpress.com/2014/02/26/a-batalha-de-tanger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asdeportugalemarrocos.wordpress.com/tag/casbah-de-tanger/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4.jpeg"/><Relationship Id="rId27" Type="http://schemas.openxmlformats.org/officeDocument/2006/relationships/hyperlink" Target="http://www.causes.com/causes/615260-sauvons-la-casbah-de-tanger?recruiter_id=85780227" TargetMode="External"/><Relationship Id="rId30" Type="http://schemas.openxmlformats.org/officeDocument/2006/relationships/hyperlink" Target="https://historiasdeportugalemarrocos.wordpress.com/2014/12/11/a-agonia-da-casbah-de-tan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AICL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Chrys Chrystello</dc:creator>
  <cp:lastModifiedBy>Dr Chrys Chrystello</cp:lastModifiedBy>
  <cp:revision>1</cp:revision>
  <dcterms:created xsi:type="dcterms:W3CDTF">2014-12-12T09:18:00Z</dcterms:created>
  <dcterms:modified xsi:type="dcterms:W3CDTF">2014-12-12T09:23:00Z</dcterms:modified>
</cp:coreProperties>
</file>